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B8" w:rsidRPr="00820DF1" w:rsidRDefault="00820DF1" w:rsidP="005C3E8A">
      <w:pPr>
        <w:jc w:val="center"/>
        <w:rPr>
          <w:rFonts w:ascii="黑体" w:eastAsia="黑体" w:hAnsi="黑体" w:cs="宋体"/>
          <w:b/>
          <w:bCs/>
          <w:color w:val="000000"/>
          <w:kern w:val="0"/>
          <w:sz w:val="40"/>
          <w:szCs w:val="44"/>
        </w:rPr>
      </w:pPr>
      <w:r w:rsidRPr="00820DF1">
        <w:rPr>
          <w:rFonts w:ascii="黑体" w:eastAsia="黑体" w:hAnsi="黑体" w:cs="宋体" w:hint="eastAsia"/>
          <w:b/>
          <w:bCs/>
          <w:color w:val="000000"/>
          <w:kern w:val="0"/>
          <w:sz w:val="36"/>
          <w:szCs w:val="44"/>
        </w:rPr>
        <w:t>2022年南京护理学会</w:t>
      </w:r>
      <w:r w:rsidR="0063296F">
        <w:rPr>
          <w:rFonts w:ascii="黑体" w:eastAsia="黑体" w:hAnsi="黑体" w:cs="宋体" w:hint="eastAsia"/>
          <w:b/>
          <w:bCs/>
          <w:color w:val="000000"/>
          <w:kern w:val="0"/>
          <w:sz w:val="36"/>
          <w:szCs w:val="44"/>
        </w:rPr>
        <w:t>肾脏病护理</w:t>
      </w:r>
      <w:r w:rsidRPr="00820DF1">
        <w:rPr>
          <w:rFonts w:ascii="黑体" w:eastAsia="黑体" w:hAnsi="黑体" w:cs="宋体" w:hint="eastAsia"/>
          <w:b/>
          <w:bCs/>
          <w:color w:val="000000"/>
          <w:kern w:val="0"/>
          <w:sz w:val="36"/>
          <w:szCs w:val="44"/>
        </w:rPr>
        <w:t>专业委员会学术年会录用</w:t>
      </w:r>
      <w:r w:rsidR="00AC44CC" w:rsidRPr="00AC44CC">
        <w:rPr>
          <w:rFonts w:ascii="黑体" w:eastAsia="黑体" w:hAnsi="黑体" w:cs="宋体" w:hint="eastAsia"/>
          <w:b/>
          <w:bCs/>
          <w:color w:val="000000"/>
          <w:kern w:val="0"/>
          <w:sz w:val="36"/>
          <w:szCs w:val="44"/>
        </w:rPr>
        <w:t>论文目录</w:t>
      </w:r>
    </w:p>
    <w:p w:rsidR="00AC44CC" w:rsidRPr="00AC44CC" w:rsidRDefault="00AC44CC">
      <w:pPr>
        <w:rPr>
          <w:rFonts w:asciiTheme="minorEastAsia" w:hAnsiTheme="minorEastAsia"/>
          <w:szCs w:val="21"/>
        </w:rPr>
      </w:pPr>
    </w:p>
    <w:tbl>
      <w:tblPr>
        <w:tblW w:w="10696" w:type="dxa"/>
        <w:jc w:val="center"/>
        <w:tblInd w:w="16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45"/>
        <w:gridCol w:w="6218"/>
        <w:gridCol w:w="1134"/>
        <w:gridCol w:w="2899"/>
      </w:tblGrid>
      <w:tr w:rsidR="00AC44CC" w:rsidRPr="00820DF1" w:rsidTr="00820DF1">
        <w:trPr>
          <w:trHeight w:val="567"/>
          <w:jc w:val="center"/>
        </w:trPr>
        <w:tc>
          <w:tcPr>
            <w:tcW w:w="10696" w:type="dxa"/>
            <w:gridSpan w:val="4"/>
            <w:shd w:val="clear" w:color="auto" w:fill="auto"/>
            <w:noWrap/>
            <w:vAlign w:val="center"/>
            <w:hideMark/>
          </w:tcPr>
          <w:p w:rsidR="00AC44CC" w:rsidRPr="00AC44CC" w:rsidRDefault="00820DF1" w:rsidP="00AC44CC">
            <w:pPr>
              <w:widowControl/>
              <w:jc w:val="center"/>
              <w:rPr>
                <w:rFonts w:asciiTheme="minorEastAsia" w:hAnsiTheme="minorEastAsia" w:cs="宋体"/>
                <w:b/>
                <w:bCs/>
                <w:color w:val="000000"/>
                <w:kern w:val="0"/>
                <w:sz w:val="28"/>
                <w:szCs w:val="21"/>
              </w:rPr>
            </w:pPr>
            <w:r w:rsidRPr="00820DF1">
              <w:rPr>
                <w:rFonts w:asciiTheme="minorEastAsia" w:hAnsiTheme="minorEastAsia" w:cs="宋体" w:hint="eastAsia"/>
                <w:b/>
                <w:bCs/>
                <w:color w:val="000000"/>
                <w:kern w:val="0"/>
                <w:sz w:val="28"/>
                <w:szCs w:val="21"/>
              </w:rPr>
              <w:t>大会交流</w:t>
            </w:r>
          </w:p>
        </w:tc>
      </w:tr>
      <w:tr w:rsidR="00AC44CC" w:rsidRPr="00AC44CC" w:rsidTr="00820DF1">
        <w:trPr>
          <w:trHeight w:val="567"/>
          <w:jc w:val="center"/>
        </w:trPr>
        <w:tc>
          <w:tcPr>
            <w:tcW w:w="445"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序号</w:t>
            </w:r>
          </w:p>
        </w:tc>
        <w:tc>
          <w:tcPr>
            <w:tcW w:w="6218"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文题</w:t>
            </w:r>
          </w:p>
        </w:tc>
        <w:tc>
          <w:tcPr>
            <w:tcW w:w="1134"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第一作者</w:t>
            </w:r>
          </w:p>
        </w:tc>
        <w:tc>
          <w:tcPr>
            <w:tcW w:w="2899" w:type="dxa"/>
            <w:shd w:val="clear" w:color="auto" w:fill="auto"/>
            <w:noWrap/>
            <w:vAlign w:val="center"/>
            <w:hideMark/>
          </w:tcPr>
          <w:p w:rsidR="00AC44CC" w:rsidRPr="00AC44CC" w:rsidRDefault="00AC44CC" w:rsidP="00AC44CC">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单位</w:t>
            </w:r>
          </w:p>
        </w:tc>
      </w:tr>
      <w:tr w:rsidR="0063296F" w:rsidRPr="00AC44CC" w:rsidTr="006651B4">
        <w:trPr>
          <w:trHeight w:val="567"/>
          <w:jc w:val="center"/>
        </w:trPr>
        <w:tc>
          <w:tcPr>
            <w:tcW w:w="445" w:type="dxa"/>
            <w:shd w:val="clear" w:color="auto" w:fill="auto"/>
            <w:noWrap/>
            <w:vAlign w:val="center"/>
            <w:hideMark/>
          </w:tcPr>
          <w:p w:rsidR="0063296F" w:rsidRPr="00AC44CC" w:rsidRDefault="0063296F"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w:t>
            </w:r>
          </w:p>
        </w:tc>
        <w:tc>
          <w:tcPr>
            <w:tcW w:w="6218" w:type="dxa"/>
            <w:shd w:val="clear" w:color="auto" w:fill="auto"/>
            <w:vAlign w:val="center"/>
          </w:tcPr>
          <w:p w:rsidR="0063296F" w:rsidRDefault="0063296F">
            <w:pPr>
              <w:rPr>
                <w:rFonts w:ascii="宋体" w:eastAsia="宋体" w:hAnsi="宋体" w:cs="宋体"/>
                <w:sz w:val="22"/>
              </w:rPr>
            </w:pPr>
            <w:r>
              <w:rPr>
                <w:rFonts w:hint="eastAsia"/>
                <w:sz w:val="22"/>
              </w:rPr>
              <w:t>风险护理思维预防连续性血液净化患者下肢静脉血栓形成效果</w:t>
            </w:r>
          </w:p>
        </w:tc>
        <w:tc>
          <w:tcPr>
            <w:tcW w:w="1134" w:type="dxa"/>
            <w:shd w:val="clear" w:color="auto" w:fill="auto"/>
            <w:vAlign w:val="center"/>
          </w:tcPr>
          <w:p w:rsidR="0063296F" w:rsidRDefault="0063296F">
            <w:pPr>
              <w:jc w:val="center"/>
              <w:rPr>
                <w:rFonts w:ascii="宋体" w:eastAsia="宋体" w:hAnsi="宋体" w:cs="宋体"/>
                <w:sz w:val="22"/>
              </w:rPr>
            </w:pPr>
            <w:r>
              <w:rPr>
                <w:rFonts w:hint="eastAsia"/>
                <w:sz w:val="22"/>
              </w:rPr>
              <w:t>马</w:t>
            </w:r>
            <w:r>
              <w:rPr>
                <w:rFonts w:hint="eastAsia"/>
                <w:sz w:val="22"/>
              </w:rPr>
              <w:t xml:space="preserve">  </w:t>
            </w:r>
            <w:r>
              <w:rPr>
                <w:rFonts w:hint="eastAsia"/>
                <w:sz w:val="22"/>
              </w:rPr>
              <w:t>晴</w:t>
            </w:r>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江苏省人民医院</w:t>
            </w:r>
          </w:p>
        </w:tc>
      </w:tr>
      <w:tr w:rsidR="0063296F" w:rsidRPr="00AC44CC" w:rsidTr="006651B4">
        <w:trPr>
          <w:trHeight w:val="567"/>
          <w:jc w:val="center"/>
        </w:trPr>
        <w:tc>
          <w:tcPr>
            <w:tcW w:w="445" w:type="dxa"/>
            <w:shd w:val="clear" w:color="auto" w:fill="auto"/>
            <w:noWrap/>
            <w:vAlign w:val="center"/>
            <w:hideMark/>
          </w:tcPr>
          <w:p w:rsidR="0063296F" w:rsidRPr="00AC44CC" w:rsidRDefault="0063296F"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2</w:t>
            </w:r>
          </w:p>
        </w:tc>
        <w:tc>
          <w:tcPr>
            <w:tcW w:w="6218" w:type="dxa"/>
            <w:shd w:val="clear" w:color="auto" w:fill="auto"/>
            <w:vAlign w:val="center"/>
          </w:tcPr>
          <w:p w:rsidR="0063296F" w:rsidRDefault="0063296F">
            <w:pPr>
              <w:rPr>
                <w:rFonts w:ascii="宋体" w:eastAsia="宋体" w:hAnsi="宋体" w:cs="宋体"/>
                <w:sz w:val="22"/>
              </w:rPr>
            </w:pPr>
            <w:r>
              <w:rPr>
                <w:rFonts w:hint="eastAsia"/>
                <w:sz w:val="22"/>
              </w:rPr>
              <w:t>家属赋能联合腹膜透析对肾功能不全患儿疗效观察及导管相关性感染发生率分析</w:t>
            </w:r>
          </w:p>
        </w:tc>
        <w:tc>
          <w:tcPr>
            <w:tcW w:w="1134" w:type="dxa"/>
            <w:shd w:val="clear" w:color="auto" w:fill="auto"/>
            <w:noWrap/>
            <w:vAlign w:val="center"/>
          </w:tcPr>
          <w:p w:rsidR="0063296F" w:rsidRDefault="0063296F">
            <w:pPr>
              <w:jc w:val="center"/>
              <w:rPr>
                <w:rFonts w:ascii="宋体" w:eastAsia="宋体" w:hAnsi="宋体" w:cs="宋体"/>
                <w:sz w:val="22"/>
              </w:rPr>
            </w:pPr>
            <w:r>
              <w:rPr>
                <w:rFonts w:hint="eastAsia"/>
                <w:sz w:val="22"/>
              </w:rPr>
              <w:t>万</w:t>
            </w:r>
            <w:r>
              <w:rPr>
                <w:rFonts w:hint="eastAsia"/>
                <w:sz w:val="22"/>
              </w:rPr>
              <w:t xml:space="preserve">  </w:t>
            </w:r>
            <w:r>
              <w:rPr>
                <w:rFonts w:hint="eastAsia"/>
                <w:sz w:val="22"/>
              </w:rPr>
              <w:t>玲</w:t>
            </w:r>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南京医科大学附属儿童医院</w:t>
            </w:r>
          </w:p>
        </w:tc>
      </w:tr>
      <w:tr w:rsidR="0063296F" w:rsidRPr="00AC44CC" w:rsidTr="006651B4">
        <w:trPr>
          <w:trHeight w:val="567"/>
          <w:jc w:val="center"/>
        </w:trPr>
        <w:tc>
          <w:tcPr>
            <w:tcW w:w="445" w:type="dxa"/>
            <w:shd w:val="clear" w:color="auto" w:fill="auto"/>
            <w:noWrap/>
            <w:vAlign w:val="center"/>
            <w:hideMark/>
          </w:tcPr>
          <w:p w:rsidR="0063296F" w:rsidRPr="00AC44CC" w:rsidRDefault="0063296F"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3</w:t>
            </w:r>
          </w:p>
        </w:tc>
        <w:tc>
          <w:tcPr>
            <w:tcW w:w="6218" w:type="dxa"/>
            <w:shd w:val="clear" w:color="auto" w:fill="auto"/>
            <w:noWrap/>
            <w:vAlign w:val="center"/>
          </w:tcPr>
          <w:p w:rsidR="0063296F" w:rsidRDefault="0063296F">
            <w:pPr>
              <w:rPr>
                <w:rFonts w:ascii="宋体" w:eastAsia="宋体" w:hAnsi="宋体" w:cs="宋体"/>
                <w:sz w:val="22"/>
              </w:rPr>
            </w:pPr>
            <w:r>
              <w:rPr>
                <w:rFonts w:hint="eastAsia"/>
                <w:sz w:val="22"/>
              </w:rPr>
              <w:t>不同定义下透析中低血压与血液透析患者全因死亡的相关性研究</w:t>
            </w:r>
          </w:p>
        </w:tc>
        <w:tc>
          <w:tcPr>
            <w:tcW w:w="1134" w:type="dxa"/>
            <w:shd w:val="clear" w:color="auto" w:fill="auto"/>
            <w:noWrap/>
            <w:vAlign w:val="center"/>
          </w:tcPr>
          <w:p w:rsidR="0063296F" w:rsidRDefault="0063296F">
            <w:pPr>
              <w:jc w:val="center"/>
              <w:rPr>
                <w:rFonts w:ascii="宋体" w:eastAsia="宋体" w:hAnsi="宋体" w:cs="宋体"/>
                <w:sz w:val="22"/>
              </w:rPr>
            </w:pPr>
            <w:proofErr w:type="gramStart"/>
            <w:r>
              <w:rPr>
                <w:rFonts w:hint="eastAsia"/>
                <w:sz w:val="22"/>
              </w:rPr>
              <w:t>曹虎男</w:t>
            </w:r>
            <w:proofErr w:type="gramEnd"/>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东部战区总医院</w:t>
            </w:r>
          </w:p>
        </w:tc>
      </w:tr>
      <w:tr w:rsidR="0063296F" w:rsidRPr="00AC44CC" w:rsidTr="006651B4">
        <w:trPr>
          <w:trHeight w:val="567"/>
          <w:jc w:val="center"/>
        </w:trPr>
        <w:tc>
          <w:tcPr>
            <w:tcW w:w="445" w:type="dxa"/>
            <w:shd w:val="clear" w:color="auto" w:fill="auto"/>
            <w:noWrap/>
            <w:vAlign w:val="center"/>
            <w:hideMark/>
          </w:tcPr>
          <w:p w:rsidR="0063296F" w:rsidRPr="00AC44CC" w:rsidRDefault="0063296F"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4</w:t>
            </w:r>
          </w:p>
        </w:tc>
        <w:tc>
          <w:tcPr>
            <w:tcW w:w="6218" w:type="dxa"/>
            <w:shd w:val="clear" w:color="auto" w:fill="auto"/>
            <w:noWrap/>
            <w:vAlign w:val="center"/>
          </w:tcPr>
          <w:p w:rsidR="0063296F" w:rsidRDefault="0063296F">
            <w:pPr>
              <w:rPr>
                <w:rFonts w:ascii="宋体" w:eastAsia="宋体" w:hAnsi="宋体" w:cs="宋体"/>
                <w:sz w:val="22"/>
              </w:rPr>
            </w:pPr>
            <w:r>
              <w:rPr>
                <w:rFonts w:hint="eastAsia"/>
                <w:sz w:val="22"/>
              </w:rPr>
              <w:t>自动化腹膜透析远程管理患者的真实体验</w:t>
            </w:r>
          </w:p>
        </w:tc>
        <w:tc>
          <w:tcPr>
            <w:tcW w:w="1134" w:type="dxa"/>
            <w:shd w:val="clear" w:color="auto" w:fill="auto"/>
            <w:vAlign w:val="center"/>
          </w:tcPr>
          <w:p w:rsidR="0063296F" w:rsidRDefault="0063296F">
            <w:pPr>
              <w:jc w:val="center"/>
              <w:rPr>
                <w:rFonts w:ascii="宋体" w:eastAsia="宋体" w:hAnsi="宋体" w:cs="宋体"/>
                <w:sz w:val="22"/>
              </w:rPr>
            </w:pPr>
            <w:r>
              <w:rPr>
                <w:rFonts w:hint="eastAsia"/>
                <w:sz w:val="22"/>
              </w:rPr>
              <w:t>张</w:t>
            </w:r>
            <w:r>
              <w:rPr>
                <w:rFonts w:hint="eastAsia"/>
                <w:sz w:val="22"/>
              </w:rPr>
              <w:t xml:space="preserve">  </w:t>
            </w:r>
            <w:proofErr w:type="gramStart"/>
            <w:r>
              <w:rPr>
                <w:rFonts w:hint="eastAsia"/>
                <w:sz w:val="22"/>
              </w:rPr>
              <w:t>曼</w:t>
            </w:r>
            <w:proofErr w:type="gramEnd"/>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东部战区总医院</w:t>
            </w:r>
          </w:p>
        </w:tc>
      </w:tr>
      <w:tr w:rsidR="0063296F" w:rsidRPr="00AC44CC" w:rsidTr="006651B4">
        <w:trPr>
          <w:trHeight w:val="567"/>
          <w:jc w:val="center"/>
        </w:trPr>
        <w:tc>
          <w:tcPr>
            <w:tcW w:w="445" w:type="dxa"/>
            <w:shd w:val="clear" w:color="auto" w:fill="auto"/>
            <w:noWrap/>
            <w:vAlign w:val="center"/>
            <w:hideMark/>
          </w:tcPr>
          <w:p w:rsidR="0063296F" w:rsidRPr="00AC44CC" w:rsidRDefault="0063296F"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5</w:t>
            </w:r>
          </w:p>
        </w:tc>
        <w:tc>
          <w:tcPr>
            <w:tcW w:w="6218" w:type="dxa"/>
            <w:shd w:val="clear" w:color="auto" w:fill="auto"/>
            <w:noWrap/>
            <w:vAlign w:val="center"/>
          </w:tcPr>
          <w:p w:rsidR="0063296F" w:rsidRDefault="0063296F">
            <w:pPr>
              <w:rPr>
                <w:rFonts w:ascii="宋体" w:eastAsia="宋体" w:hAnsi="宋体" w:cs="宋体"/>
                <w:sz w:val="22"/>
              </w:rPr>
            </w:pPr>
            <w:r>
              <w:rPr>
                <w:rFonts w:hint="eastAsia"/>
                <w:sz w:val="22"/>
              </w:rPr>
              <w:t>血液透析患者</w:t>
            </w:r>
            <w:proofErr w:type="gramStart"/>
            <w:r>
              <w:rPr>
                <w:rFonts w:hint="eastAsia"/>
                <w:sz w:val="22"/>
              </w:rPr>
              <w:t>动静脉内瘘失功的</w:t>
            </w:r>
            <w:proofErr w:type="gramEnd"/>
            <w:r>
              <w:rPr>
                <w:rFonts w:hint="eastAsia"/>
                <w:sz w:val="22"/>
              </w:rPr>
              <w:t>干预性护理效果分析</w:t>
            </w:r>
          </w:p>
        </w:tc>
        <w:tc>
          <w:tcPr>
            <w:tcW w:w="1134" w:type="dxa"/>
            <w:shd w:val="clear" w:color="auto" w:fill="auto"/>
            <w:noWrap/>
            <w:vAlign w:val="center"/>
          </w:tcPr>
          <w:p w:rsidR="0063296F" w:rsidRDefault="0063296F">
            <w:pPr>
              <w:jc w:val="center"/>
              <w:rPr>
                <w:rFonts w:ascii="宋体" w:eastAsia="宋体" w:hAnsi="宋体" w:cs="宋体"/>
                <w:sz w:val="22"/>
              </w:rPr>
            </w:pPr>
            <w:r>
              <w:rPr>
                <w:rFonts w:hint="eastAsia"/>
                <w:sz w:val="22"/>
              </w:rPr>
              <w:t>陈婷婷</w:t>
            </w:r>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南京市第一医院</w:t>
            </w:r>
          </w:p>
        </w:tc>
      </w:tr>
      <w:tr w:rsidR="0063296F" w:rsidRPr="00AC44CC" w:rsidTr="006651B4">
        <w:trPr>
          <w:trHeight w:val="567"/>
          <w:jc w:val="center"/>
        </w:trPr>
        <w:tc>
          <w:tcPr>
            <w:tcW w:w="445" w:type="dxa"/>
            <w:shd w:val="clear" w:color="auto" w:fill="auto"/>
            <w:noWrap/>
            <w:vAlign w:val="center"/>
            <w:hideMark/>
          </w:tcPr>
          <w:p w:rsidR="0063296F" w:rsidRPr="00AC44CC" w:rsidRDefault="0063296F"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6</w:t>
            </w:r>
          </w:p>
        </w:tc>
        <w:tc>
          <w:tcPr>
            <w:tcW w:w="6218" w:type="dxa"/>
            <w:shd w:val="clear" w:color="auto" w:fill="auto"/>
            <w:noWrap/>
            <w:vAlign w:val="center"/>
          </w:tcPr>
          <w:p w:rsidR="0063296F" w:rsidRDefault="0063296F">
            <w:pPr>
              <w:rPr>
                <w:rFonts w:ascii="宋体" w:eastAsia="宋体" w:hAnsi="宋体" w:cs="宋体"/>
                <w:sz w:val="22"/>
              </w:rPr>
            </w:pPr>
            <w:r>
              <w:rPr>
                <w:rFonts w:hint="eastAsia"/>
                <w:sz w:val="22"/>
              </w:rPr>
              <w:t>维持性血液透析患者运动最佳证据总结</w:t>
            </w:r>
          </w:p>
        </w:tc>
        <w:tc>
          <w:tcPr>
            <w:tcW w:w="1134" w:type="dxa"/>
            <w:shd w:val="clear" w:color="auto" w:fill="auto"/>
            <w:vAlign w:val="center"/>
          </w:tcPr>
          <w:p w:rsidR="0063296F" w:rsidRDefault="0063296F">
            <w:pPr>
              <w:jc w:val="center"/>
              <w:rPr>
                <w:rFonts w:ascii="宋体" w:eastAsia="宋体" w:hAnsi="宋体" w:cs="宋体"/>
                <w:sz w:val="22"/>
              </w:rPr>
            </w:pPr>
            <w:r>
              <w:rPr>
                <w:rFonts w:hint="eastAsia"/>
                <w:sz w:val="22"/>
              </w:rPr>
              <w:t>刘</w:t>
            </w:r>
            <w:r>
              <w:rPr>
                <w:rFonts w:hint="eastAsia"/>
                <w:sz w:val="22"/>
              </w:rPr>
              <w:t xml:space="preserve">  </w:t>
            </w:r>
            <w:r>
              <w:rPr>
                <w:rFonts w:hint="eastAsia"/>
                <w:sz w:val="22"/>
              </w:rPr>
              <w:t>静</w:t>
            </w:r>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南京明基医院</w:t>
            </w:r>
          </w:p>
        </w:tc>
      </w:tr>
      <w:tr w:rsidR="0063296F" w:rsidRPr="00AC44CC" w:rsidTr="006651B4">
        <w:trPr>
          <w:trHeight w:val="567"/>
          <w:jc w:val="center"/>
        </w:trPr>
        <w:tc>
          <w:tcPr>
            <w:tcW w:w="445" w:type="dxa"/>
            <w:shd w:val="clear" w:color="auto" w:fill="auto"/>
            <w:noWrap/>
            <w:vAlign w:val="center"/>
            <w:hideMark/>
          </w:tcPr>
          <w:p w:rsidR="0063296F" w:rsidRPr="00AC44CC" w:rsidRDefault="0063296F"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7</w:t>
            </w:r>
          </w:p>
        </w:tc>
        <w:tc>
          <w:tcPr>
            <w:tcW w:w="6218" w:type="dxa"/>
            <w:shd w:val="clear" w:color="auto" w:fill="auto"/>
            <w:noWrap/>
            <w:vAlign w:val="center"/>
          </w:tcPr>
          <w:p w:rsidR="0063296F" w:rsidRDefault="0063296F">
            <w:pPr>
              <w:rPr>
                <w:rFonts w:ascii="宋体" w:eastAsia="宋体" w:hAnsi="宋体" w:cs="宋体"/>
                <w:sz w:val="22"/>
              </w:rPr>
            </w:pPr>
            <w:r>
              <w:rPr>
                <w:rFonts w:hint="eastAsia"/>
                <w:sz w:val="22"/>
              </w:rPr>
              <w:t>平衡火罐联合耳尖放血对慢性肾脏</w:t>
            </w:r>
            <w:proofErr w:type="gramStart"/>
            <w:r>
              <w:rPr>
                <w:rFonts w:hint="eastAsia"/>
                <w:sz w:val="22"/>
              </w:rPr>
              <w:t>病皮肤</w:t>
            </w:r>
            <w:proofErr w:type="gramEnd"/>
            <w:r>
              <w:rPr>
                <w:rFonts w:hint="eastAsia"/>
                <w:sz w:val="22"/>
              </w:rPr>
              <w:t>瘙痒的疗效观察</w:t>
            </w:r>
          </w:p>
        </w:tc>
        <w:tc>
          <w:tcPr>
            <w:tcW w:w="1134" w:type="dxa"/>
            <w:shd w:val="clear" w:color="auto" w:fill="auto"/>
            <w:noWrap/>
            <w:vAlign w:val="center"/>
          </w:tcPr>
          <w:p w:rsidR="0063296F" w:rsidRDefault="0063296F">
            <w:pPr>
              <w:jc w:val="center"/>
              <w:rPr>
                <w:rFonts w:ascii="宋体" w:eastAsia="宋体" w:hAnsi="宋体" w:cs="宋体"/>
                <w:sz w:val="22"/>
              </w:rPr>
            </w:pPr>
            <w:r>
              <w:rPr>
                <w:rFonts w:hint="eastAsia"/>
                <w:sz w:val="22"/>
              </w:rPr>
              <w:t>王</w:t>
            </w:r>
            <w:r>
              <w:rPr>
                <w:rFonts w:hint="eastAsia"/>
                <w:sz w:val="22"/>
              </w:rPr>
              <w:t xml:space="preserve">  </w:t>
            </w:r>
            <w:r>
              <w:rPr>
                <w:rFonts w:hint="eastAsia"/>
                <w:sz w:val="22"/>
              </w:rPr>
              <w:t>燕</w:t>
            </w:r>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江苏省中医院</w:t>
            </w:r>
          </w:p>
        </w:tc>
      </w:tr>
      <w:tr w:rsidR="0063296F" w:rsidRPr="00AC44CC" w:rsidTr="006651B4">
        <w:trPr>
          <w:trHeight w:val="567"/>
          <w:jc w:val="center"/>
        </w:trPr>
        <w:tc>
          <w:tcPr>
            <w:tcW w:w="445" w:type="dxa"/>
            <w:shd w:val="clear" w:color="auto" w:fill="auto"/>
            <w:noWrap/>
            <w:vAlign w:val="center"/>
            <w:hideMark/>
          </w:tcPr>
          <w:p w:rsidR="0063296F" w:rsidRPr="00AC44CC" w:rsidRDefault="0063296F" w:rsidP="00AC44CC">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8</w:t>
            </w:r>
          </w:p>
        </w:tc>
        <w:tc>
          <w:tcPr>
            <w:tcW w:w="6218" w:type="dxa"/>
            <w:shd w:val="clear" w:color="auto" w:fill="auto"/>
            <w:noWrap/>
            <w:vAlign w:val="center"/>
          </w:tcPr>
          <w:p w:rsidR="0063296F" w:rsidRDefault="0063296F">
            <w:pPr>
              <w:rPr>
                <w:rFonts w:ascii="宋体" w:eastAsia="宋体" w:hAnsi="宋体" w:cs="宋体"/>
                <w:sz w:val="22"/>
              </w:rPr>
            </w:pPr>
            <w:r>
              <w:rPr>
                <w:rFonts w:hint="eastAsia"/>
                <w:sz w:val="22"/>
              </w:rPr>
              <w:t>基于病人需求视角下超声引导动静脉内瘘穿刺培训效果观察</w:t>
            </w:r>
          </w:p>
        </w:tc>
        <w:tc>
          <w:tcPr>
            <w:tcW w:w="1134" w:type="dxa"/>
            <w:shd w:val="clear" w:color="auto" w:fill="auto"/>
            <w:vAlign w:val="center"/>
          </w:tcPr>
          <w:p w:rsidR="0063296F" w:rsidRDefault="0063296F">
            <w:pPr>
              <w:jc w:val="center"/>
              <w:rPr>
                <w:rFonts w:ascii="宋体" w:eastAsia="宋体" w:hAnsi="宋体" w:cs="宋体"/>
                <w:sz w:val="22"/>
              </w:rPr>
            </w:pPr>
            <w:r>
              <w:rPr>
                <w:rFonts w:hint="eastAsia"/>
                <w:sz w:val="22"/>
              </w:rPr>
              <w:t>谢庆磊</w:t>
            </w:r>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东南大学附属中大医院江北院区</w:t>
            </w:r>
          </w:p>
        </w:tc>
      </w:tr>
      <w:tr w:rsidR="0063296F" w:rsidRPr="00AC44CC" w:rsidTr="00820DF1">
        <w:trPr>
          <w:trHeight w:val="567"/>
          <w:jc w:val="center"/>
        </w:trPr>
        <w:tc>
          <w:tcPr>
            <w:tcW w:w="445" w:type="dxa"/>
            <w:shd w:val="clear" w:color="auto" w:fill="auto"/>
            <w:noWrap/>
            <w:vAlign w:val="center"/>
          </w:tcPr>
          <w:p w:rsidR="0063296F" w:rsidRPr="00AC44CC" w:rsidRDefault="0063296F"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9</w:t>
            </w:r>
          </w:p>
        </w:tc>
        <w:tc>
          <w:tcPr>
            <w:tcW w:w="6218" w:type="dxa"/>
            <w:shd w:val="clear" w:color="auto" w:fill="auto"/>
            <w:noWrap/>
            <w:vAlign w:val="center"/>
          </w:tcPr>
          <w:p w:rsidR="0063296F" w:rsidRDefault="0063296F">
            <w:pPr>
              <w:rPr>
                <w:rFonts w:ascii="宋体" w:eastAsia="宋体" w:hAnsi="宋体" w:cs="宋体"/>
                <w:sz w:val="22"/>
              </w:rPr>
            </w:pPr>
            <w:r>
              <w:rPr>
                <w:rFonts w:hint="eastAsia"/>
                <w:sz w:val="22"/>
              </w:rPr>
              <w:t>基于干细胞再生治疗的终末期肾脏病钙化防御病患者</w:t>
            </w:r>
            <w:r>
              <w:rPr>
                <w:rFonts w:hint="eastAsia"/>
                <w:sz w:val="22"/>
              </w:rPr>
              <w:t>MDT</w:t>
            </w:r>
            <w:r>
              <w:rPr>
                <w:rFonts w:hint="eastAsia"/>
                <w:sz w:val="22"/>
              </w:rPr>
              <w:t>管理模式</w:t>
            </w:r>
          </w:p>
        </w:tc>
        <w:tc>
          <w:tcPr>
            <w:tcW w:w="1134" w:type="dxa"/>
            <w:shd w:val="clear" w:color="auto" w:fill="auto"/>
            <w:vAlign w:val="center"/>
          </w:tcPr>
          <w:p w:rsidR="0063296F" w:rsidRDefault="0063296F">
            <w:pPr>
              <w:jc w:val="center"/>
              <w:rPr>
                <w:rFonts w:ascii="宋体" w:eastAsia="宋体" w:hAnsi="宋体" w:cs="宋体"/>
                <w:sz w:val="22"/>
              </w:rPr>
            </w:pPr>
            <w:r>
              <w:rPr>
                <w:rFonts w:hint="eastAsia"/>
                <w:sz w:val="22"/>
              </w:rPr>
              <w:t>潘艳艳</w:t>
            </w:r>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江苏省人民医院</w:t>
            </w:r>
          </w:p>
        </w:tc>
      </w:tr>
      <w:tr w:rsidR="0063296F" w:rsidRPr="00AC44CC" w:rsidTr="00820DF1">
        <w:trPr>
          <w:trHeight w:val="567"/>
          <w:jc w:val="center"/>
        </w:trPr>
        <w:tc>
          <w:tcPr>
            <w:tcW w:w="445" w:type="dxa"/>
            <w:shd w:val="clear" w:color="auto" w:fill="auto"/>
            <w:noWrap/>
            <w:vAlign w:val="center"/>
          </w:tcPr>
          <w:p w:rsidR="0063296F" w:rsidRPr="00AC44CC" w:rsidRDefault="0063296F"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10</w:t>
            </w:r>
          </w:p>
        </w:tc>
        <w:tc>
          <w:tcPr>
            <w:tcW w:w="6218" w:type="dxa"/>
            <w:shd w:val="clear" w:color="auto" w:fill="auto"/>
            <w:noWrap/>
            <w:vAlign w:val="center"/>
          </w:tcPr>
          <w:p w:rsidR="0063296F" w:rsidRDefault="0063296F">
            <w:pPr>
              <w:rPr>
                <w:rFonts w:ascii="宋体" w:eastAsia="宋体" w:hAnsi="宋体" w:cs="宋体"/>
                <w:sz w:val="22"/>
              </w:rPr>
            </w:pPr>
            <w:r>
              <w:rPr>
                <w:rFonts w:hint="eastAsia"/>
                <w:sz w:val="22"/>
              </w:rPr>
              <w:t>基于“肾虚湿</w:t>
            </w:r>
            <w:proofErr w:type="gramStart"/>
            <w:r>
              <w:rPr>
                <w:rFonts w:hint="eastAsia"/>
                <w:sz w:val="22"/>
              </w:rPr>
              <w:t>瘀</w:t>
            </w:r>
            <w:proofErr w:type="gramEnd"/>
            <w:r>
              <w:rPr>
                <w:rFonts w:hint="eastAsia"/>
                <w:sz w:val="22"/>
              </w:rPr>
              <w:t>”理论探讨循经感传扶正</w:t>
            </w:r>
            <w:proofErr w:type="gramStart"/>
            <w:r>
              <w:rPr>
                <w:rFonts w:hint="eastAsia"/>
                <w:sz w:val="22"/>
              </w:rPr>
              <w:t>灸</w:t>
            </w:r>
            <w:proofErr w:type="gramEnd"/>
            <w:r>
              <w:rPr>
                <w:rFonts w:hint="eastAsia"/>
                <w:sz w:val="22"/>
              </w:rPr>
              <w:t>对肾性水肿患者的影响</w:t>
            </w:r>
          </w:p>
        </w:tc>
        <w:tc>
          <w:tcPr>
            <w:tcW w:w="1134" w:type="dxa"/>
            <w:shd w:val="clear" w:color="auto" w:fill="auto"/>
            <w:vAlign w:val="center"/>
          </w:tcPr>
          <w:p w:rsidR="0063296F" w:rsidRDefault="0063296F">
            <w:pPr>
              <w:jc w:val="center"/>
              <w:rPr>
                <w:rFonts w:ascii="宋体" w:eastAsia="宋体" w:hAnsi="宋体" w:cs="宋体"/>
                <w:sz w:val="22"/>
              </w:rPr>
            </w:pPr>
            <w:r>
              <w:rPr>
                <w:rFonts w:hint="eastAsia"/>
                <w:sz w:val="22"/>
              </w:rPr>
              <w:t>吴倩琳</w:t>
            </w:r>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江苏省中医院</w:t>
            </w:r>
          </w:p>
        </w:tc>
      </w:tr>
      <w:tr w:rsidR="0063296F" w:rsidRPr="00AC44CC" w:rsidTr="00820DF1">
        <w:trPr>
          <w:trHeight w:val="567"/>
          <w:jc w:val="center"/>
        </w:trPr>
        <w:tc>
          <w:tcPr>
            <w:tcW w:w="445" w:type="dxa"/>
            <w:shd w:val="clear" w:color="auto" w:fill="auto"/>
            <w:noWrap/>
            <w:vAlign w:val="center"/>
          </w:tcPr>
          <w:p w:rsidR="0063296F" w:rsidRPr="00AC44CC" w:rsidRDefault="0063296F" w:rsidP="00754CA6">
            <w:pPr>
              <w:widowControl/>
              <w:jc w:val="center"/>
              <w:rPr>
                <w:rFonts w:asciiTheme="minorEastAsia" w:hAnsiTheme="minorEastAsia" w:cs="宋体"/>
                <w:color w:val="000000"/>
                <w:kern w:val="0"/>
                <w:szCs w:val="21"/>
              </w:rPr>
            </w:pPr>
            <w:r w:rsidRPr="00AC44CC">
              <w:rPr>
                <w:rFonts w:asciiTheme="minorEastAsia" w:hAnsiTheme="minorEastAsia" w:cs="宋体" w:hint="eastAsia"/>
                <w:color w:val="000000"/>
                <w:kern w:val="0"/>
                <w:szCs w:val="21"/>
              </w:rPr>
              <w:t>11</w:t>
            </w:r>
          </w:p>
        </w:tc>
        <w:tc>
          <w:tcPr>
            <w:tcW w:w="6218" w:type="dxa"/>
            <w:shd w:val="clear" w:color="auto" w:fill="auto"/>
            <w:noWrap/>
            <w:vAlign w:val="center"/>
          </w:tcPr>
          <w:p w:rsidR="0063296F" w:rsidRDefault="0063296F">
            <w:pPr>
              <w:rPr>
                <w:rFonts w:ascii="宋体" w:eastAsia="宋体" w:hAnsi="宋体" w:cs="宋体"/>
                <w:sz w:val="22"/>
              </w:rPr>
            </w:pPr>
            <w:r>
              <w:rPr>
                <w:rFonts w:hint="eastAsia"/>
                <w:sz w:val="22"/>
              </w:rPr>
              <w:t>维持性血液透析患者低钠饮食现状及影响因素分析</w:t>
            </w:r>
          </w:p>
        </w:tc>
        <w:tc>
          <w:tcPr>
            <w:tcW w:w="1134" w:type="dxa"/>
            <w:shd w:val="clear" w:color="auto" w:fill="auto"/>
            <w:vAlign w:val="center"/>
          </w:tcPr>
          <w:p w:rsidR="0063296F" w:rsidRDefault="0063296F">
            <w:pPr>
              <w:jc w:val="center"/>
              <w:rPr>
                <w:rFonts w:ascii="宋体" w:eastAsia="宋体" w:hAnsi="宋体" w:cs="宋体"/>
                <w:sz w:val="22"/>
              </w:rPr>
            </w:pPr>
            <w:r>
              <w:rPr>
                <w:rFonts w:hint="eastAsia"/>
                <w:sz w:val="22"/>
              </w:rPr>
              <w:t>张</w:t>
            </w:r>
            <w:r>
              <w:rPr>
                <w:rFonts w:hint="eastAsia"/>
                <w:sz w:val="22"/>
              </w:rPr>
              <w:t xml:space="preserve"> </w:t>
            </w:r>
            <w:r>
              <w:rPr>
                <w:rFonts w:hint="eastAsia"/>
                <w:sz w:val="22"/>
              </w:rPr>
              <w:t>馨</w:t>
            </w:r>
          </w:p>
        </w:tc>
        <w:tc>
          <w:tcPr>
            <w:tcW w:w="2899" w:type="dxa"/>
            <w:shd w:val="clear" w:color="auto" w:fill="auto"/>
            <w:noWrap/>
            <w:vAlign w:val="center"/>
          </w:tcPr>
          <w:p w:rsidR="0063296F" w:rsidRDefault="0063296F">
            <w:pPr>
              <w:jc w:val="center"/>
              <w:rPr>
                <w:rFonts w:ascii="宋体" w:eastAsia="宋体" w:hAnsi="宋体" w:cs="宋体"/>
                <w:sz w:val="22"/>
              </w:rPr>
            </w:pPr>
            <w:r>
              <w:rPr>
                <w:rFonts w:hint="eastAsia"/>
                <w:sz w:val="22"/>
              </w:rPr>
              <w:t>东南大学附属中大医院</w:t>
            </w:r>
          </w:p>
        </w:tc>
      </w:tr>
    </w:tbl>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p w:rsidR="0063296F" w:rsidRDefault="0063296F" w:rsidP="0063296F">
      <w:pPr>
        <w:jc w:val="center"/>
        <w:rPr>
          <w:rFonts w:hint="eastAsia"/>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117"/>
        <w:gridCol w:w="992"/>
        <w:gridCol w:w="2977"/>
      </w:tblGrid>
      <w:tr w:rsidR="0063296F" w:rsidRPr="0063296F" w:rsidTr="00B411FA">
        <w:trPr>
          <w:trHeight w:val="567"/>
        </w:trPr>
        <w:tc>
          <w:tcPr>
            <w:tcW w:w="10632" w:type="dxa"/>
            <w:gridSpan w:val="4"/>
            <w:shd w:val="clear" w:color="auto" w:fill="auto"/>
            <w:noWrap/>
            <w:vAlign w:val="center"/>
          </w:tcPr>
          <w:p w:rsidR="0063296F" w:rsidRPr="0063296F" w:rsidRDefault="0063296F" w:rsidP="0063296F">
            <w:pPr>
              <w:widowControl/>
              <w:jc w:val="center"/>
              <w:rPr>
                <w:rFonts w:ascii="宋体" w:eastAsia="宋体" w:hAnsi="宋体" w:cs="宋体"/>
                <w:kern w:val="0"/>
                <w:sz w:val="22"/>
              </w:rPr>
            </w:pPr>
            <w:r w:rsidRPr="00820DF1">
              <w:rPr>
                <w:rFonts w:hint="eastAsia"/>
                <w:b/>
                <w:sz w:val="28"/>
                <w:szCs w:val="28"/>
              </w:rPr>
              <w:lastRenderedPageBreak/>
              <w:t>会议交流</w:t>
            </w:r>
          </w:p>
        </w:tc>
      </w:tr>
      <w:tr w:rsidR="0063296F" w:rsidRPr="0063296F" w:rsidTr="0063296F">
        <w:trPr>
          <w:trHeight w:val="567"/>
        </w:trPr>
        <w:tc>
          <w:tcPr>
            <w:tcW w:w="546" w:type="dxa"/>
            <w:shd w:val="clear" w:color="auto" w:fill="auto"/>
            <w:noWrap/>
            <w:vAlign w:val="center"/>
          </w:tcPr>
          <w:p w:rsidR="0063296F" w:rsidRPr="00AC44CC" w:rsidRDefault="0063296F" w:rsidP="007667B5">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序号</w:t>
            </w:r>
          </w:p>
        </w:tc>
        <w:tc>
          <w:tcPr>
            <w:tcW w:w="6117" w:type="dxa"/>
            <w:shd w:val="clear" w:color="auto" w:fill="auto"/>
            <w:noWrap/>
            <w:vAlign w:val="center"/>
          </w:tcPr>
          <w:p w:rsidR="0063296F" w:rsidRPr="00AC44CC" w:rsidRDefault="0063296F" w:rsidP="007667B5">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文题</w:t>
            </w:r>
          </w:p>
        </w:tc>
        <w:tc>
          <w:tcPr>
            <w:tcW w:w="992" w:type="dxa"/>
            <w:shd w:val="clear" w:color="auto" w:fill="auto"/>
            <w:noWrap/>
            <w:vAlign w:val="center"/>
          </w:tcPr>
          <w:p w:rsidR="0063296F" w:rsidRPr="00AC44CC" w:rsidRDefault="0063296F" w:rsidP="007667B5">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第一作者</w:t>
            </w:r>
          </w:p>
        </w:tc>
        <w:tc>
          <w:tcPr>
            <w:tcW w:w="2977" w:type="dxa"/>
            <w:shd w:val="clear" w:color="auto" w:fill="auto"/>
            <w:noWrap/>
            <w:vAlign w:val="center"/>
          </w:tcPr>
          <w:p w:rsidR="0063296F" w:rsidRPr="00AC44CC" w:rsidRDefault="0063296F" w:rsidP="007667B5">
            <w:pPr>
              <w:widowControl/>
              <w:jc w:val="center"/>
              <w:rPr>
                <w:rFonts w:asciiTheme="minorEastAsia" w:hAnsiTheme="minorEastAsia" w:cs="宋体"/>
                <w:b/>
                <w:bCs/>
                <w:color w:val="000000"/>
                <w:kern w:val="0"/>
                <w:szCs w:val="21"/>
              </w:rPr>
            </w:pPr>
            <w:r w:rsidRPr="00AC44CC">
              <w:rPr>
                <w:rFonts w:asciiTheme="minorEastAsia" w:hAnsiTheme="minorEastAsia" w:cs="宋体" w:hint="eastAsia"/>
                <w:b/>
                <w:bCs/>
                <w:color w:val="000000"/>
                <w:kern w:val="0"/>
                <w:szCs w:val="21"/>
              </w:rPr>
              <w:t>单位</w:t>
            </w:r>
          </w:p>
        </w:tc>
      </w:tr>
      <w:tr w:rsidR="0063296F" w:rsidRPr="0063296F" w:rsidTr="0063296F">
        <w:trPr>
          <w:trHeight w:val="567"/>
        </w:trPr>
        <w:tc>
          <w:tcPr>
            <w:tcW w:w="546" w:type="dxa"/>
            <w:shd w:val="clear" w:color="auto" w:fill="auto"/>
            <w:noWrap/>
            <w:vAlign w:val="center"/>
          </w:tcPr>
          <w:p w:rsidR="0063296F" w:rsidRPr="0063296F" w:rsidRDefault="0063296F" w:rsidP="00B7438F">
            <w:pPr>
              <w:widowControl/>
              <w:jc w:val="center"/>
              <w:rPr>
                <w:rFonts w:ascii="宋体" w:eastAsia="宋体" w:hAnsi="宋体" w:cs="宋体"/>
                <w:kern w:val="0"/>
                <w:sz w:val="22"/>
              </w:rPr>
            </w:pPr>
            <w:r w:rsidRPr="0063296F">
              <w:rPr>
                <w:rFonts w:ascii="宋体" w:eastAsia="宋体" w:hAnsi="宋体" w:cs="宋体" w:hint="eastAsia"/>
                <w:kern w:val="0"/>
                <w:sz w:val="22"/>
              </w:rPr>
              <w:t>1</w:t>
            </w:r>
          </w:p>
        </w:tc>
        <w:tc>
          <w:tcPr>
            <w:tcW w:w="6117" w:type="dxa"/>
            <w:shd w:val="clear" w:color="auto" w:fill="auto"/>
            <w:noWrap/>
            <w:vAlign w:val="center"/>
          </w:tcPr>
          <w:p w:rsidR="0063296F" w:rsidRPr="0063296F" w:rsidRDefault="0063296F" w:rsidP="00B7438F">
            <w:pPr>
              <w:widowControl/>
              <w:jc w:val="left"/>
              <w:rPr>
                <w:rFonts w:ascii="宋体" w:eastAsia="宋体" w:hAnsi="宋体" w:cs="宋体"/>
                <w:kern w:val="0"/>
                <w:sz w:val="22"/>
              </w:rPr>
            </w:pPr>
            <w:r w:rsidRPr="0063296F">
              <w:rPr>
                <w:rFonts w:ascii="宋体" w:eastAsia="宋体" w:hAnsi="宋体" w:cs="宋体" w:hint="eastAsia"/>
                <w:kern w:val="0"/>
                <w:sz w:val="22"/>
              </w:rPr>
              <w:t>行为阶段理论对动静脉内瘘狭窄行球囊扩张术血液透析患者的影响研究</w:t>
            </w:r>
          </w:p>
        </w:tc>
        <w:tc>
          <w:tcPr>
            <w:tcW w:w="992" w:type="dxa"/>
            <w:shd w:val="clear" w:color="auto" w:fill="auto"/>
            <w:noWrap/>
            <w:vAlign w:val="center"/>
          </w:tcPr>
          <w:p w:rsidR="0063296F" w:rsidRPr="0063296F" w:rsidRDefault="0063296F" w:rsidP="00B7438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尤东芳</w:t>
            </w:r>
            <w:proofErr w:type="gramEnd"/>
          </w:p>
        </w:tc>
        <w:tc>
          <w:tcPr>
            <w:tcW w:w="2977" w:type="dxa"/>
            <w:shd w:val="clear" w:color="auto" w:fill="auto"/>
            <w:noWrap/>
            <w:vAlign w:val="center"/>
          </w:tcPr>
          <w:p w:rsidR="0063296F" w:rsidRPr="0063296F" w:rsidRDefault="0063296F" w:rsidP="00B7438F">
            <w:pPr>
              <w:widowControl/>
              <w:jc w:val="center"/>
              <w:rPr>
                <w:rFonts w:ascii="宋体" w:eastAsia="宋体" w:hAnsi="宋体" w:cs="宋体"/>
                <w:kern w:val="0"/>
                <w:sz w:val="22"/>
              </w:rPr>
            </w:pPr>
            <w:r w:rsidRPr="0063296F">
              <w:rPr>
                <w:rFonts w:ascii="宋体" w:eastAsia="宋体" w:hAnsi="宋体" w:cs="宋体" w:hint="eastAsia"/>
                <w:kern w:val="0"/>
                <w:sz w:val="22"/>
              </w:rPr>
              <w:t>南京市溧水区中医院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血液透析护理管理中风险管理的临床分析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章丽</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东部战区总医院秦</w:t>
            </w:r>
            <w:proofErr w:type="gramStart"/>
            <w:r w:rsidRPr="0063296F">
              <w:rPr>
                <w:rFonts w:ascii="宋体" w:eastAsia="宋体" w:hAnsi="宋体" w:cs="宋体" w:hint="eastAsia"/>
                <w:kern w:val="0"/>
                <w:sz w:val="22"/>
              </w:rPr>
              <w:t>淮医疗</w:t>
            </w:r>
            <w:proofErr w:type="gramEnd"/>
            <w:r w:rsidRPr="0063296F">
              <w:rPr>
                <w:rFonts w:ascii="宋体" w:eastAsia="宋体" w:hAnsi="宋体" w:cs="宋体" w:hint="eastAsia"/>
                <w:kern w:val="0"/>
                <w:sz w:val="22"/>
              </w:rPr>
              <w:t>区</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延续性护理在腹膜透析患者中的应用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李姁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南京市溧水区人民医院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维持性血液透析患者疾病感知及低钠饮食影响因素的调查研究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张馨</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基于跨理论模型的饮食管理对老年MHD患者营养状况和生活质量的影响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黄莉娟</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南京市中西医结合医院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肾脏病科护士核心能力的在职培训</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林象云</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南京市中西医结合医院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伴永久心脏起搏器血液透析患者卡夫血透导管置入围手术期护理并文献复习</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徐佩</w:t>
            </w:r>
            <w:proofErr w:type="gramStart"/>
            <w:r w:rsidRPr="0063296F">
              <w:rPr>
                <w:rFonts w:ascii="宋体" w:eastAsia="宋体" w:hAnsi="宋体" w:cs="宋体" w:hint="eastAsia"/>
                <w:kern w:val="0"/>
                <w:sz w:val="22"/>
              </w:rPr>
              <w:t>佩</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南京江北医院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家庭跟进护理对慢性肾脏病非透析患者营养状态的影响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金花</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w:t>
            </w:r>
            <w:proofErr w:type="gramStart"/>
            <w:r w:rsidRPr="0063296F">
              <w:rPr>
                <w:rFonts w:ascii="宋体" w:eastAsia="宋体" w:hAnsi="宋体" w:cs="宋体" w:hint="eastAsia"/>
                <w:kern w:val="0"/>
                <w:sz w:val="22"/>
              </w:rPr>
              <w:t>六合区</w:t>
            </w:r>
            <w:proofErr w:type="gramEnd"/>
            <w:r w:rsidRPr="0063296F">
              <w:rPr>
                <w:rFonts w:ascii="宋体" w:eastAsia="宋体" w:hAnsi="宋体" w:cs="宋体" w:hint="eastAsia"/>
                <w:kern w:val="0"/>
                <w:sz w:val="22"/>
              </w:rPr>
              <w:t>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人文关怀在慢性肾小球肾炎中的运用研究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葛雯雯</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w:t>
            </w:r>
            <w:proofErr w:type="gramStart"/>
            <w:r w:rsidRPr="0063296F">
              <w:rPr>
                <w:rFonts w:ascii="宋体" w:eastAsia="宋体" w:hAnsi="宋体" w:cs="宋体" w:hint="eastAsia"/>
                <w:kern w:val="0"/>
                <w:sz w:val="22"/>
              </w:rPr>
              <w:t>六合区</w:t>
            </w:r>
            <w:proofErr w:type="gramEnd"/>
            <w:r w:rsidRPr="0063296F">
              <w:rPr>
                <w:rFonts w:ascii="宋体" w:eastAsia="宋体" w:hAnsi="宋体" w:cs="宋体" w:hint="eastAsia"/>
                <w:kern w:val="0"/>
                <w:sz w:val="22"/>
              </w:rPr>
              <w:t>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人文关怀护理模式对糖尿病肾病血液透析患者治疗效果影响分析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王寅</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南京市江宁医院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可视化管理在肿瘤肾脏病日间病房安全用药中的应用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艾燕</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康普舒口腔含漱液在系统性轻链型淀粉样变性患者行干细胞移植相关口腔黏膜炎的效果观察</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杨洪霞</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探讨个性化健康教育对血透患者的影响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张超</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南京南钢医院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授权赋能理论指导的</w:t>
            </w:r>
            <w:proofErr w:type="gramStart"/>
            <w:r w:rsidRPr="0063296F">
              <w:rPr>
                <w:rFonts w:ascii="宋体" w:eastAsia="宋体" w:hAnsi="宋体" w:cs="宋体" w:hint="eastAsia"/>
                <w:kern w:val="0"/>
                <w:sz w:val="22"/>
              </w:rPr>
              <w:t>知信行教育</w:t>
            </w:r>
            <w:proofErr w:type="gramEnd"/>
            <w:r w:rsidRPr="0063296F">
              <w:rPr>
                <w:rFonts w:ascii="宋体" w:eastAsia="宋体" w:hAnsi="宋体" w:cs="宋体" w:hint="eastAsia"/>
                <w:kern w:val="0"/>
                <w:sz w:val="22"/>
              </w:rPr>
              <w:t>对血液透析相关低血压发生的影响研究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马晴</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探讨整体护理干预对慢性肾功能衰竭血液透析患者生活质量及肾功能相关指标水平的影响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陈菁菁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探讨老年糖尿病肾病患者的营养状况的影响因素及其饮食护理干预的效果</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潘东金</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慢性肾脏病患者应用主题式护理健康处方干预的效果研究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宋林玲</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慢性肾脏病育龄期</w:t>
            </w:r>
            <w:proofErr w:type="gramStart"/>
            <w:r w:rsidRPr="0063296F">
              <w:rPr>
                <w:rFonts w:ascii="宋体" w:eastAsia="宋体" w:hAnsi="宋体" w:cs="宋体" w:hint="eastAsia"/>
                <w:kern w:val="0"/>
                <w:sz w:val="22"/>
              </w:rPr>
              <w:t>患者病耻感</w:t>
            </w:r>
            <w:proofErr w:type="gramEnd"/>
            <w:r w:rsidRPr="0063296F">
              <w:rPr>
                <w:rFonts w:ascii="宋体" w:eastAsia="宋体" w:hAnsi="宋体" w:cs="宋体" w:hint="eastAsia"/>
                <w:kern w:val="0"/>
                <w:sz w:val="22"/>
              </w:rPr>
              <w:t>现状及相关性分析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唐倩云</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门诊护理管理模式对慢性肾脏病患者进入肾替代治疗时间的影响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许婷</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抗阻力运动对老年糖尿病肾病患者</w:t>
            </w:r>
            <w:proofErr w:type="gramStart"/>
            <w:r w:rsidRPr="0063296F">
              <w:rPr>
                <w:rFonts w:ascii="宋体" w:eastAsia="宋体" w:hAnsi="宋体" w:cs="宋体" w:hint="eastAsia"/>
                <w:kern w:val="0"/>
                <w:sz w:val="22"/>
              </w:rPr>
              <w:t>肌少症</w:t>
            </w:r>
            <w:proofErr w:type="gramEnd"/>
            <w:r w:rsidRPr="0063296F">
              <w:rPr>
                <w:rFonts w:ascii="宋体" w:eastAsia="宋体" w:hAnsi="宋体" w:cs="宋体" w:hint="eastAsia"/>
                <w:kern w:val="0"/>
                <w:sz w:val="22"/>
              </w:rPr>
              <w:t>临床效果观察</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张凤</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lastRenderedPageBreak/>
              <w:t>21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心理护理对肾病综合征患者的应用效果及对焦虑、抑郁情绪的影响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张静</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空间管理在肾活检穿刺术中护理的应用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李卉</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23</w:t>
            </w:r>
          </w:p>
        </w:tc>
        <w:tc>
          <w:tcPr>
            <w:tcW w:w="6117" w:type="dxa"/>
            <w:shd w:val="clear" w:color="auto" w:fill="auto"/>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血液透析患者血管通路现状的</w:t>
            </w:r>
            <w:proofErr w:type="gramStart"/>
            <w:r w:rsidRPr="0063296F">
              <w:rPr>
                <w:rFonts w:ascii="宋体" w:eastAsia="宋体" w:hAnsi="宋体" w:cs="宋体" w:hint="eastAsia"/>
                <w:kern w:val="0"/>
                <w:sz w:val="22"/>
              </w:rPr>
              <w:t>单中心</w:t>
            </w:r>
            <w:proofErr w:type="gramEnd"/>
            <w:r w:rsidRPr="0063296F">
              <w:rPr>
                <w:rFonts w:ascii="宋体" w:eastAsia="宋体" w:hAnsi="宋体" w:cs="宋体" w:hint="eastAsia"/>
                <w:kern w:val="0"/>
                <w:sz w:val="22"/>
              </w:rPr>
              <w:t>调查</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邹华</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留置针在连续缓慢单纯超滤治疗中的临床应用及护理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曾真</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不同的引血流量对老年糖尿病血液透析患者心功能的影响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马洋环</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181例重症急性胰腺炎患者行连续性血液净化治疗的护理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李婷婷</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一例维持性血液透析合并自发性肾包膜下巨大血肿患者的护理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刘燕</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预见性护理在维持性血液透析患者护理安全管理中的作用分析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陈艳</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29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老年患者血液透析联合血液灌流不同回血方法的临床应用效果</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刘艳红</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江苏省省级机关医院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思乐扣在血液透析患者中心静脉导管中的应用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王萍</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南京南钢医院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不同握力方式对前臂预行动静脉内瘘血管条件的影响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郑冬雅</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南京市溧水区中医院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32</w:t>
            </w:r>
          </w:p>
        </w:tc>
        <w:tc>
          <w:tcPr>
            <w:tcW w:w="6117" w:type="dxa"/>
            <w:shd w:val="clear" w:color="auto" w:fill="auto"/>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血液透析患者透析中低血压的预防及研究新进展</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傅文君</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南京市高淳中医院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舒适护理在血液透析病人中的应用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何芬</w:t>
            </w:r>
            <w:proofErr w:type="gramStart"/>
            <w:r w:rsidRPr="0063296F">
              <w:rPr>
                <w:rFonts w:ascii="宋体" w:eastAsia="宋体" w:hAnsi="宋体" w:cs="宋体" w:hint="eastAsia"/>
                <w:kern w:val="0"/>
                <w:sz w:val="22"/>
              </w:rPr>
              <w:t>芬</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南京市高淳中医院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维持性血液透析患者抑郁症状相关因素与护理方法分析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练婷婷</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南京市高淳中医院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CBP在危重症患者中的应用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唐静</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南京市高淳中医院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探讨血液透析中低血压发生的原因、机制和护理措施</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吴韵仪</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南京市高淳中医院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护理亚专业组建立对腹膜透析患者经皮冠状动脉介入术后护理的影响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彭秋景</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案例式教学法联合思维导</w:t>
            </w:r>
            <w:proofErr w:type="gramStart"/>
            <w:r w:rsidRPr="0063296F">
              <w:rPr>
                <w:rFonts w:ascii="宋体" w:eastAsia="宋体" w:hAnsi="宋体" w:cs="宋体" w:hint="eastAsia"/>
                <w:kern w:val="0"/>
                <w:sz w:val="22"/>
              </w:rPr>
              <w:t>图健康</w:t>
            </w:r>
            <w:proofErr w:type="gramEnd"/>
            <w:r w:rsidRPr="0063296F">
              <w:rPr>
                <w:rFonts w:ascii="宋体" w:eastAsia="宋体" w:hAnsi="宋体" w:cs="宋体" w:hint="eastAsia"/>
                <w:kern w:val="0"/>
                <w:sz w:val="22"/>
              </w:rPr>
              <w:t>教育模式在肾活检穿刺术中的效果评价*</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潘艳艳</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39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积极反刍思维训练对尿毒症血液透析患者负性情绪、疲乏状况和睡眠质量的影响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童婷艳</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1例诱导透析合并多脏器衰竭老年病人的护理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陶菁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东南大学附属中大医院江北院区</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基于FMEA护理模式在维持性血液透析病人住院转运的应用效果</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张成凤</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东南大学附属中大医院江北院区</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维持性血液透析病人蛋白质－能量消耗的研究进展</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陶菁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东南大学附属中大医院江北院区</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血液透析滤过吸附在维持性血液透析患者中的单次应用效果评价</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谢庆磊</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东南大学附属中大医院江北院区</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lastRenderedPageBreak/>
              <w:t>44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肾小球肾炎患者护理中优质护理服务的应用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李姁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南京市溧水区人民医院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肾移植术后并发感染护理研究进展</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舒晨</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分析</w:t>
            </w:r>
            <w:proofErr w:type="gramStart"/>
            <w:r w:rsidRPr="0063296F">
              <w:rPr>
                <w:rFonts w:ascii="宋体" w:eastAsia="宋体" w:hAnsi="宋体" w:cs="宋体" w:hint="eastAsia"/>
                <w:kern w:val="0"/>
                <w:sz w:val="22"/>
              </w:rPr>
              <w:t>集束化</w:t>
            </w:r>
            <w:proofErr w:type="gramEnd"/>
            <w:r w:rsidRPr="0063296F">
              <w:rPr>
                <w:rFonts w:ascii="宋体" w:eastAsia="宋体" w:hAnsi="宋体" w:cs="宋体" w:hint="eastAsia"/>
                <w:kern w:val="0"/>
                <w:sz w:val="22"/>
              </w:rPr>
              <w:t>管理对尿毒症长期血液透析患者动静脉内瘘护理效果的影响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傅珺</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东部战区空军医院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集成式心理护理干预对血液透析患者治疗的影响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孔凡旭</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东部战区空军医院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体育锻炼对血透患者生活质量的影响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汤盟</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东部战区空军医院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49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晚期肿瘤合并慢性肾功能衰竭的血液透析患者心理护理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王翠</w:t>
            </w:r>
            <w:proofErr w:type="gramStart"/>
            <w:r w:rsidRPr="0063296F">
              <w:rPr>
                <w:rFonts w:ascii="宋体" w:eastAsia="宋体" w:hAnsi="宋体" w:cs="宋体" w:hint="eastAsia"/>
                <w:kern w:val="0"/>
                <w:sz w:val="22"/>
              </w:rPr>
              <w:t>翠</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东部战区空军医院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维持性血液透析中低血压的发生原因及护理对策</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王欣</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东部战区空军医院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新型冠状病毒肺炎疫情常态化防控期间血透</w:t>
            </w:r>
            <w:proofErr w:type="gramStart"/>
            <w:r w:rsidRPr="0063296F">
              <w:rPr>
                <w:rFonts w:ascii="宋体" w:eastAsia="宋体" w:hAnsi="宋体" w:cs="宋体" w:hint="eastAsia"/>
                <w:kern w:val="0"/>
                <w:sz w:val="22"/>
              </w:rPr>
              <w:t>室患者</w:t>
            </w:r>
            <w:proofErr w:type="gramEnd"/>
            <w:r w:rsidRPr="0063296F">
              <w:rPr>
                <w:rFonts w:ascii="宋体" w:eastAsia="宋体" w:hAnsi="宋体" w:cs="宋体" w:hint="eastAsia"/>
                <w:kern w:val="0"/>
                <w:sz w:val="22"/>
              </w:rPr>
              <w:t>网格化管理实践</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王翠</w:t>
            </w:r>
            <w:proofErr w:type="gramStart"/>
            <w:r w:rsidRPr="0063296F">
              <w:rPr>
                <w:rFonts w:ascii="宋体" w:eastAsia="宋体" w:hAnsi="宋体" w:cs="宋体" w:hint="eastAsia"/>
                <w:kern w:val="0"/>
                <w:sz w:val="22"/>
              </w:rPr>
              <w:t>翠</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东部战区空军医院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血液透析过程中低血压的预防与护理研究进展</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许雅倩</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东部战区空军医院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延续性护理对血液净化患者生活及生存质量的影响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傅珺</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东部战区空军医院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肾脏病专科护理中的人文关怀</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陈婧</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南京市第一医院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55</w:t>
            </w:r>
          </w:p>
        </w:tc>
        <w:tc>
          <w:tcPr>
            <w:tcW w:w="6117" w:type="dxa"/>
            <w:shd w:val="clear" w:color="auto" w:fill="auto"/>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早期护理干预用于降低维持性血液透析病人动静脉内瘘并发症发生率的效果探究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崔文洁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南京市第一医院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尿毒症血透患者行二次心脏移植术后连续性肾替代治疗的护理体会</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崔文洁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南京市第一医院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强化护理干预对首次动静脉内瘘穿刺患者焦虑状态及护理满意度的影响的观察</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李梅莹</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南京市第一医院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新型冠状病毒疫情期间血液净化中心的防控策略</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李梅莹</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南京市第一医院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59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护理干预对尿毒症血透患者心理的影响探讨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彭君</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南京市第一医院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1例血浆置换治疗NF155抗体</w:t>
            </w:r>
            <w:proofErr w:type="gramStart"/>
            <w:r w:rsidRPr="0063296F">
              <w:rPr>
                <w:rFonts w:ascii="宋体" w:eastAsia="宋体" w:hAnsi="宋体" w:cs="宋体" w:hint="eastAsia"/>
                <w:kern w:val="0"/>
                <w:sz w:val="22"/>
              </w:rPr>
              <w:t>介</w:t>
            </w:r>
            <w:proofErr w:type="gramEnd"/>
            <w:r w:rsidRPr="0063296F">
              <w:rPr>
                <w:rFonts w:ascii="宋体" w:eastAsia="宋体" w:hAnsi="宋体" w:cs="宋体" w:hint="eastAsia"/>
                <w:kern w:val="0"/>
                <w:sz w:val="22"/>
              </w:rPr>
              <w:t>导的慢性炎性脱髓鞘性多发性神经根神经病的护理体会</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彭君</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南京市第一医院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优质护理对血液透析患者营养状况和护理满意度的影响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彭君</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南京市第一医院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细节护理对维持性血液透析患者生命质量及自我效能感的影响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彭君</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南京市第一医院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浅谈人文关怀在血透患者护理工作中的应用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王春苗</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南京栖霞区医院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血透室护士核心能力培训探讨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臧雁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南京栖霞区医院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血液净化感染管理新进展</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李慧</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南京栖霞区医院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疫情常态下的血透室管</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孙静</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南京栖霞区医院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lastRenderedPageBreak/>
              <w:t>67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1例尿毒症患者并发脑出血实施无肝素血液透析的护理体会</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兰燕</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南京栖霞区医院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一例肾移植术后并发马尔尼菲</w:t>
            </w:r>
            <w:proofErr w:type="gramStart"/>
            <w:r w:rsidRPr="0063296F">
              <w:rPr>
                <w:rFonts w:ascii="宋体" w:eastAsia="宋体" w:hAnsi="宋体" w:cs="宋体" w:hint="eastAsia"/>
                <w:kern w:val="0"/>
                <w:sz w:val="22"/>
              </w:rPr>
              <w:t>篮状菌患者</w:t>
            </w:r>
            <w:proofErr w:type="gramEnd"/>
            <w:r w:rsidRPr="0063296F">
              <w:rPr>
                <w:rFonts w:ascii="宋体" w:eastAsia="宋体" w:hAnsi="宋体" w:cs="宋体" w:hint="eastAsia"/>
                <w:kern w:val="0"/>
                <w:sz w:val="22"/>
              </w:rPr>
              <w:t>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张莹</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69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综合护理干预在肾病综合征患者护理中的研究进展</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倪敏</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护生主导式查房在肾内科护理教学中的应用效果评价</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徐秋玲</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南京市浦口区中心医院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proofErr w:type="gramStart"/>
            <w:r w:rsidRPr="0063296F">
              <w:rPr>
                <w:rFonts w:ascii="宋体" w:eastAsia="宋体" w:hAnsi="宋体" w:cs="宋体" w:hint="eastAsia"/>
                <w:kern w:val="0"/>
                <w:sz w:val="22"/>
              </w:rPr>
              <w:t>基于峰终</w:t>
            </w:r>
            <w:proofErr w:type="gramEnd"/>
            <w:r w:rsidRPr="0063296F">
              <w:rPr>
                <w:rFonts w:ascii="宋体" w:eastAsia="宋体" w:hAnsi="宋体" w:cs="宋体" w:hint="eastAsia"/>
                <w:kern w:val="0"/>
                <w:sz w:val="22"/>
              </w:rPr>
              <w:t>定律护理模式对提升慢性肾功能不全住院患者护理服务满意度的效果研究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张赟</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南京市浦口区中心医院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慢性肾脏病IV期患者血管保护状况及护理干预</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周婷婷</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南京市浦口区中心医院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全面护理对慢性肾炎患者治疗依从性和护理满意度的影响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王悦</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南京市浦口区中心医院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人文关怀在提高肾脏疾病患者自我效能感中的应用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王悦</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南京市浦口区中心医院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肾脏病科护士分层管理的现状及新进展研究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杜小雪</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南京市浦口区中心医院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同理式沟通联合社会支持对尿毒症患者心理状态、自护能力及生活质量的影响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谢义萍</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南京市浦口区中心医院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优质护理管理模式在肾内科护理管理中的应用效果分析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王悦</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南京市浦口区中心医院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连续性肾脏替代治疗患者并发管路凝血预测模型的构建及对护理工作的启示</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常蓉</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79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新冠肺炎高风险地区血透</w:t>
            </w:r>
            <w:proofErr w:type="gramStart"/>
            <w:r w:rsidRPr="0063296F">
              <w:rPr>
                <w:rFonts w:ascii="宋体" w:eastAsia="宋体" w:hAnsi="宋体" w:cs="宋体" w:hint="eastAsia"/>
                <w:kern w:val="0"/>
                <w:sz w:val="22"/>
              </w:rPr>
              <w:t>室患者</w:t>
            </w:r>
            <w:proofErr w:type="gramEnd"/>
            <w:r w:rsidRPr="0063296F">
              <w:rPr>
                <w:rFonts w:ascii="宋体" w:eastAsia="宋体" w:hAnsi="宋体" w:cs="宋体" w:hint="eastAsia"/>
                <w:kern w:val="0"/>
                <w:sz w:val="22"/>
              </w:rPr>
              <w:t>诊疗管理工作中的实践</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陈敏</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南京同仁医院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术前门诊随访综合护理模式对肾移植患者术前身心应激、手术认知度和应对方式的影响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徐文苑</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维持性血液透析患者并发钙化防御的护理分析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于玲玲</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首次动静脉瘘血液透析患者采用中医护理干预的疗效观察</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蔡幸欣</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江苏省中西医结合医院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中医护理干预对MHD患者睡眠障碍的效果研究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徐倩</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江苏省中西医结合医院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84</w:t>
            </w:r>
          </w:p>
        </w:tc>
        <w:tc>
          <w:tcPr>
            <w:tcW w:w="6117" w:type="dxa"/>
            <w:shd w:val="clear" w:color="auto" w:fill="auto"/>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1例成人罕见法布雷病患者的护理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余卫</w:t>
            </w:r>
            <w:proofErr w:type="gramStart"/>
            <w:r w:rsidRPr="0063296F">
              <w:rPr>
                <w:rFonts w:ascii="宋体" w:eastAsia="宋体" w:hAnsi="宋体" w:cs="宋体" w:hint="eastAsia"/>
                <w:kern w:val="0"/>
                <w:sz w:val="22"/>
              </w:rPr>
              <w:t>卫</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硫代硫酸钠联合红光治疗对钙化防御患者生存质量的影响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余卫</w:t>
            </w:r>
            <w:proofErr w:type="gramStart"/>
            <w:r w:rsidRPr="0063296F">
              <w:rPr>
                <w:rFonts w:ascii="宋体" w:eastAsia="宋体" w:hAnsi="宋体" w:cs="宋体" w:hint="eastAsia"/>
                <w:kern w:val="0"/>
                <w:sz w:val="22"/>
              </w:rPr>
              <w:t>卫</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转运后风险隐患小结在肾内科危重症患者转运工作中的应用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张 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江苏省中西医结合医院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八段</w:t>
            </w:r>
            <w:proofErr w:type="gramStart"/>
            <w:r w:rsidRPr="0063296F">
              <w:rPr>
                <w:rFonts w:ascii="宋体" w:eastAsia="宋体" w:hAnsi="宋体" w:cs="宋体" w:hint="eastAsia"/>
                <w:kern w:val="0"/>
                <w:sz w:val="22"/>
              </w:rPr>
              <w:t>锦运动</w:t>
            </w:r>
            <w:proofErr w:type="gramEnd"/>
            <w:r w:rsidRPr="0063296F">
              <w:rPr>
                <w:rFonts w:ascii="宋体" w:eastAsia="宋体" w:hAnsi="宋体" w:cs="宋体" w:hint="eastAsia"/>
                <w:kern w:val="0"/>
                <w:sz w:val="22"/>
              </w:rPr>
              <w:t>治疗在血液透析患者睡眠状况和生活质量中的效果研究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王蕾</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南京市高淳人民医院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1</w:t>
            </w:r>
            <w:proofErr w:type="gramStart"/>
            <w:r w:rsidRPr="0063296F">
              <w:rPr>
                <w:rFonts w:ascii="宋体" w:eastAsia="宋体" w:hAnsi="宋体" w:cs="宋体" w:hint="eastAsia"/>
                <w:kern w:val="0"/>
                <w:sz w:val="22"/>
              </w:rPr>
              <w:t>例局灶</w:t>
            </w:r>
            <w:proofErr w:type="gramEnd"/>
            <w:r w:rsidRPr="0063296F">
              <w:rPr>
                <w:rFonts w:ascii="宋体" w:eastAsia="宋体" w:hAnsi="宋体" w:cs="宋体" w:hint="eastAsia"/>
                <w:kern w:val="0"/>
                <w:sz w:val="22"/>
              </w:rPr>
              <w:t>节段性肾小球硬化合并左下肢股静脉血栓患者的护理</w:t>
            </w:r>
            <w:r w:rsidRPr="0063296F">
              <w:rPr>
                <w:rFonts w:ascii="Times New Roman" w:eastAsia="宋体" w:hAnsi="Times New Roman" w:cs="Times New Roman"/>
                <w:kern w:val="0"/>
                <w:sz w:val="22"/>
              </w:rPr>
              <w:t> </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李爱娟</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89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16例腹膜透析导管移位回顾性分析和护理对策</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茅春霞</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lastRenderedPageBreak/>
              <w:t>90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腹膜透析</w:t>
            </w:r>
            <w:proofErr w:type="gramStart"/>
            <w:r w:rsidRPr="0063296F">
              <w:rPr>
                <w:rFonts w:ascii="宋体" w:eastAsia="宋体" w:hAnsi="宋体" w:cs="宋体" w:hint="eastAsia"/>
                <w:kern w:val="0"/>
                <w:sz w:val="22"/>
              </w:rPr>
              <w:t>患者漂管的</w:t>
            </w:r>
            <w:proofErr w:type="gramEnd"/>
            <w:r w:rsidRPr="0063296F">
              <w:rPr>
                <w:rFonts w:ascii="宋体" w:eastAsia="宋体" w:hAnsi="宋体" w:cs="宋体" w:hint="eastAsia"/>
                <w:kern w:val="0"/>
                <w:sz w:val="22"/>
              </w:rPr>
              <w:t>原因分析及护理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戚方圆</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在疫情期间A+A1护理模式在肾移植术中的应用体会</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曹英娟</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南京医科大学第二附属医院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中医护理联合水化治疗预防造影剂肾病的疗效评价</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戴竞</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江苏省中西医结合医院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品管圈在改善血液透析患者容量超负荷中的应用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胡留霞</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江苏省中西医结合医院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94</w:t>
            </w:r>
          </w:p>
        </w:tc>
        <w:tc>
          <w:tcPr>
            <w:tcW w:w="6117" w:type="dxa"/>
            <w:shd w:val="clear" w:color="auto" w:fill="auto"/>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延续性护理对慢性肾衰竭血液透析患者心理情绪的影响分析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李蓓</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一例APD居家治疗并发巨大子宫肌瘤</w:t>
            </w:r>
            <w:proofErr w:type="gramStart"/>
            <w:r w:rsidRPr="0063296F">
              <w:rPr>
                <w:rFonts w:ascii="宋体" w:eastAsia="宋体" w:hAnsi="宋体" w:cs="宋体" w:hint="eastAsia"/>
                <w:kern w:val="0"/>
                <w:sz w:val="22"/>
              </w:rPr>
              <w:t>围手术</w:t>
            </w:r>
            <w:proofErr w:type="gramEnd"/>
            <w:r w:rsidRPr="0063296F">
              <w:rPr>
                <w:rFonts w:ascii="宋体" w:eastAsia="宋体" w:hAnsi="宋体" w:cs="宋体" w:hint="eastAsia"/>
                <w:kern w:val="0"/>
                <w:sz w:val="22"/>
              </w:rPr>
              <w:t>期间透析治疗的护理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丁</w:t>
            </w:r>
            <w:proofErr w:type="gramStart"/>
            <w:r w:rsidRPr="0063296F">
              <w:rPr>
                <w:rFonts w:ascii="宋体" w:eastAsia="宋体" w:hAnsi="宋体" w:cs="宋体" w:hint="eastAsia"/>
                <w:kern w:val="0"/>
                <w:sz w:val="22"/>
              </w:rPr>
              <w:t>世</w:t>
            </w:r>
            <w:proofErr w:type="gramEnd"/>
            <w:r w:rsidRPr="0063296F">
              <w:rPr>
                <w:rFonts w:ascii="宋体" w:eastAsia="宋体" w:hAnsi="宋体" w:cs="宋体" w:hint="eastAsia"/>
                <w:kern w:val="0"/>
                <w:sz w:val="22"/>
              </w:rPr>
              <w:t>云</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东南大学附属中大医院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循证护理在肾病综合征护理中的应用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陈婷婷</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南京医科大学第二附属医院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一例中心静脉穿孔致纵膈血肿的护理体会</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张庆凤</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南京医科大学第二附属医院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98</w:t>
            </w:r>
          </w:p>
        </w:tc>
        <w:tc>
          <w:tcPr>
            <w:tcW w:w="6117" w:type="dxa"/>
            <w:shd w:val="clear" w:color="auto" w:fill="auto"/>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针对性强化心理护理对糖尿病肾病维持性血液透析患者心理情绪的影响研究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周冬梅</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南京市高淳人民医院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99</w:t>
            </w:r>
          </w:p>
        </w:tc>
        <w:tc>
          <w:tcPr>
            <w:tcW w:w="6117" w:type="dxa"/>
            <w:shd w:val="clear" w:color="auto" w:fill="auto"/>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维持性血液透析患者活动能力耐受调查及影响因素分析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陈瑶</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南京市高淳人民医院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经皮腔内血管成形术术后内</w:t>
            </w:r>
            <w:proofErr w:type="gramStart"/>
            <w:r w:rsidRPr="0063296F">
              <w:rPr>
                <w:rFonts w:ascii="宋体" w:eastAsia="宋体" w:hAnsi="宋体" w:cs="宋体" w:hint="eastAsia"/>
                <w:kern w:val="0"/>
                <w:sz w:val="22"/>
              </w:rPr>
              <w:t>瘘</w:t>
            </w:r>
            <w:proofErr w:type="gramEnd"/>
            <w:r w:rsidRPr="0063296F">
              <w:rPr>
                <w:rFonts w:ascii="宋体" w:eastAsia="宋体" w:hAnsi="宋体" w:cs="宋体" w:hint="eastAsia"/>
                <w:kern w:val="0"/>
                <w:sz w:val="22"/>
              </w:rPr>
              <w:t>穿刺手法按压降低内</w:t>
            </w:r>
            <w:proofErr w:type="gramStart"/>
            <w:r w:rsidRPr="0063296F">
              <w:rPr>
                <w:rFonts w:ascii="宋体" w:eastAsia="宋体" w:hAnsi="宋体" w:cs="宋体" w:hint="eastAsia"/>
                <w:kern w:val="0"/>
                <w:sz w:val="22"/>
              </w:rPr>
              <w:t>瘘</w:t>
            </w:r>
            <w:proofErr w:type="gramEnd"/>
            <w:r w:rsidRPr="0063296F">
              <w:rPr>
                <w:rFonts w:ascii="宋体" w:eastAsia="宋体" w:hAnsi="宋体" w:cs="宋体" w:hint="eastAsia"/>
                <w:kern w:val="0"/>
                <w:sz w:val="22"/>
              </w:rPr>
              <w:t>渗血率提高内</w:t>
            </w:r>
            <w:proofErr w:type="gramStart"/>
            <w:r w:rsidRPr="0063296F">
              <w:rPr>
                <w:rFonts w:ascii="宋体" w:eastAsia="宋体" w:hAnsi="宋体" w:cs="宋体" w:hint="eastAsia"/>
                <w:kern w:val="0"/>
                <w:sz w:val="22"/>
              </w:rPr>
              <w:t>瘘</w:t>
            </w:r>
            <w:proofErr w:type="gramEnd"/>
            <w:r w:rsidRPr="0063296F">
              <w:rPr>
                <w:rFonts w:ascii="宋体" w:eastAsia="宋体" w:hAnsi="宋体" w:cs="宋体" w:hint="eastAsia"/>
                <w:kern w:val="0"/>
                <w:sz w:val="22"/>
              </w:rPr>
              <w:t>通畅率</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孟永文</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南京明基医院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个性化护理在维持性血液透析患者妇科功能性出血护理中的应用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卞小莲</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南京明基医院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一例狼疮性肾炎合并血栓性微血管病患者的护理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王红艳</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南京明基医院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信息化系统透析体重记录单的设计与应用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相二青</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南京明基医院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透析用留置针在动静脉内瘘球囊扩张（PTA）术后患者中的应用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杨雯</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南京明基医院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造血干细胞移植患者味觉改变的研究进展</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高玲玲</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SBAR沟通模式应用于中医院肾内科医护交接的效果评价</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卢兴慧</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腹膜透析患者并发感染性腹膜炎高危因素及针对性护理及护理价值体会</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吴佳</w:t>
            </w:r>
            <w:proofErr w:type="gramStart"/>
            <w:r w:rsidRPr="0063296F">
              <w:rPr>
                <w:rFonts w:ascii="宋体" w:eastAsia="宋体" w:hAnsi="宋体" w:cs="宋体" w:hint="eastAsia"/>
                <w:kern w:val="0"/>
                <w:sz w:val="22"/>
              </w:rPr>
              <w:t>佳</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隔盐鳖甲</w:t>
            </w:r>
            <w:proofErr w:type="gramStart"/>
            <w:r w:rsidRPr="0063296F">
              <w:rPr>
                <w:rFonts w:ascii="宋体" w:eastAsia="宋体" w:hAnsi="宋体" w:cs="宋体" w:hint="eastAsia"/>
                <w:kern w:val="0"/>
                <w:sz w:val="22"/>
              </w:rPr>
              <w:t>灸</w:t>
            </w:r>
            <w:proofErr w:type="gramEnd"/>
            <w:r w:rsidRPr="0063296F">
              <w:rPr>
                <w:rFonts w:ascii="宋体" w:eastAsia="宋体" w:hAnsi="宋体" w:cs="宋体" w:hint="eastAsia"/>
                <w:kern w:val="0"/>
                <w:sz w:val="22"/>
              </w:rPr>
              <w:t>联合中西医结合护理对中老年女性尿路感染的应用研究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邱静</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109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专科护士在</w:t>
            </w:r>
            <w:proofErr w:type="spellStart"/>
            <w:r w:rsidRPr="0063296F">
              <w:rPr>
                <w:rFonts w:ascii="宋体" w:eastAsia="宋体" w:hAnsi="宋体" w:cs="宋体" w:hint="eastAsia"/>
                <w:kern w:val="0"/>
                <w:sz w:val="22"/>
              </w:rPr>
              <w:t>hd</w:t>
            </w:r>
            <w:proofErr w:type="spellEnd"/>
            <w:r w:rsidRPr="0063296F">
              <w:rPr>
                <w:rFonts w:ascii="宋体" w:eastAsia="宋体" w:hAnsi="宋体" w:cs="宋体" w:hint="eastAsia"/>
                <w:kern w:val="0"/>
                <w:sz w:val="22"/>
              </w:rPr>
              <w:t>护理中的角色和作用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顾蔷怡</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proofErr w:type="gramStart"/>
            <w:r w:rsidRPr="0063296F">
              <w:rPr>
                <w:rFonts w:ascii="宋体" w:eastAsia="宋体" w:hAnsi="宋体" w:cs="宋体" w:hint="eastAsia"/>
                <w:kern w:val="0"/>
                <w:sz w:val="22"/>
              </w:rPr>
              <w:t>集束化护理</w:t>
            </w:r>
            <w:proofErr w:type="gramEnd"/>
            <w:r w:rsidRPr="0063296F">
              <w:rPr>
                <w:rFonts w:ascii="宋体" w:eastAsia="宋体" w:hAnsi="宋体" w:cs="宋体" w:hint="eastAsia"/>
                <w:kern w:val="0"/>
                <w:sz w:val="22"/>
              </w:rPr>
              <w:t>在慢性肾小球肾炎患者的临床应用效果观察</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柏</w:t>
            </w:r>
            <w:proofErr w:type="gramEnd"/>
            <w:r w:rsidRPr="0063296F">
              <w:rPr>
                <w:rFonts w:ascii="宋体" w:eastAsia="宋体" w:hAnsi="宋体" w:cs="宋体" w:hint="eastAsia"/>
                <w:kern w:val="0"/>
                <w:sz w:val="22"/>
              </w:rPr>
              <w:t>雪莲</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健康促进干预对血液透析患者心理健康状况的影响分析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李芸</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proofErr w:type="gramStart"/>
            <w:r w:rsidRPr="0063296F">
              <w:rPr>
                <w:rFonts w:ascii="宋体" w:eastAsia="宋体" w:hAnsi="宋体" w:cs="宋体" w:hint="eastAsia"/>
                <w:kern w:val="0"/>
                <w:sz w:val="22"/>
              </w:rPr>
              <w:t>灸</w:t>
            </w:r>
            <w:proofErr w:type="gramEnd"/>
            <w:r w:rsidRPr="0063296F">
              <w:rPr>
                <w:rFonts w:ascii="宋体" w:eastAsia="宋体" w:hAnsi="宋体" w:cs="宋体" w:hint="eastAsia"/>
                <w:kern w:val="0"/>
                <w:sz w:val="22"/>
              </w:rPr>
              <w:t>法在慢性肾脏病中的研究进展</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牛梦彩</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lastRenderedPageBreak/>
              <w:t>113</w:t>
            </w:r>
          </w:p>
        </w:tc>
        <w:tc>
          <w:tcPr>
            <w:tcW w:w="6117" w:type="dxa"/>
            <w:shd w:val="clear" w:color="auto" w:fill="auto"/>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全程点式对接护理在血液透析患者动静脉内瘘护理中的应用研究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张钰</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全程风险管理在肾内科病房患者连续性肾脏替代治疗中的应用探讨</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付侨华</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子午流注择时揿针疗法缓解肾虚湿</w:t>
            </w:r>
            <w:proofErr w:type="gramStart"/>
            <w:r w:rsidRPr="0063296F">
              <w:rPr>
                <w:rFonts w:ascii="宋体" w:eastAsia="宋体" w:hAnsi="宋体" w:cs="宋体" w:hint="eastAsia"/>
                <w:kern w:val="0"/>
                <w:sz w:val="22"/>
              </w:rPr>
              <w:t>瘀</w:t>
            </w:r>
            <w:proofErr w:type="gramEnd"/>
            <w:r w:rsidRPr="0063296F">
              <w:rPr>
                <w:rFonts w:ascii="宋体" w:eastAsia="宋体" w:hAnsi="宋体" w:cs="宋体" w:hint="eastAsia"/>
                <w:kern w:val="0"/>
                <w:sz w:val="22"/>
              </w:rPr>
              <w:t>型慢性肾脏病患者消化道症状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任莉洁</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新型冠状病毒流行对老年慢性肾病患者心理健康的影响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褚玲玲</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中药封包联合</w:t>
            </w:r>
            <w:proofErr w:type="gramStart"/>
            <w:r w:rsidRPr="0063296F">
              <w:rPr>
                <w:rFonts w:ascii="宋体" w:eastAsia="宋体" w:hAnsi="宋体" w:cs="宋体" w:hint="eastAsia"/>
                <w:kern w:val="0"/>
                <w:sz w:val="22"/>
              </w:rPr>
              <w:t>穴</w:t>
            </w:r>
            <w:proofErr w:type="gramEnd"/>
            <w:r w:rsidRPr="0063296F">
              <w:rPr>
                <w:rFonts w:ascii="宋体" w:eastAsia="宋体" w:hAnsi="宋体" w:cs="宋体" w:hint="eastAsia"/>
                <w:kern w:val="0"/>
                <w:sz w:val="22"/>
              </w:rPr>
              <w:t>贴敷治疗对CKD3-5期患者腰酸乏力效果研究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单艳</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尿毒症合并皮肤瘙痒患者的中西医结合护理体会</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周玲</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江苏省中医院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119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抗阻力运动干预对肥胖相关性肾病患者的应用效果</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方星星</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6例急性磷酸盐肾病患者的危险因素分析及护理管理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储艳</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1例急性药物中毒</w:t>
            </w:r>
            <w:proofErr w:type="gramStart"/>
            <w:r w:rsidRPr="0063296F">
              <w:rPr>
                <w:rFonts w:ascii="宋体" w:eastAsia="宋体" w:hAnsi="宋体" w:cs="宋体" w:hint="eastAsia"/>
                <w:kern w:val="0"/>
                <w:sz w:val="22"/>
              </w:rPr>
              <w:t>患者行泛解毒</w:t>
            </w:r>
            <w:proofErr w:type="gramEnd"/>
            <w:r w:rsidRPr="0063296F">
              <w:rPr>
                <w:rFonts w:ascii="宋体" w:eastAsia="宋体" w:hAnsi="宋体" w:cs="宋体" w:hint="eastAsia"/>
                <w:kern w:val="0"/>
                <w:sz w:val="22"/>
              </w:rPr>
              <w:t>（组合式血浆成分分离吸附滤过）治疗的护理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蔡雅情</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不同连</w:t>
            </w:r>
            <w:proofErr w:type="gramStart"/>
            <w:r w:rsidRPr="0063296F">
              <w:rPr>
                <w:rFonts w:ascii="宋体" w:eastAsia="宋体" w:hAnsi="宋体" w:cs="宋体" w:hint="eastAsia"/>
                <w:kern w:val="0"/>
                <w:sz w:val="22"/>
              </w:rPr>
              <w:t>接引血</w:t>
            </w:r>
            <w:proofErr w:type="gramEnd"/>
            <w:r w:rsidRPr="0063296F">
              <w:rPr>
                <w:rFonts w:ascii="宋体" w:eastAsia="宋体" w:hAnsi="宋体" w:cs="宋体" w:hint="eastAsia"/>
                <w:kern w:val="0"/>
                <w:sz w:val="22"/>
              </w:rPr>
              <w:t>上机方式对急性肾损伤患者行连续性肾脏替代 治疗时血流动力学的影响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安敏</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1</w:t>
            </w:r>
            <w:proofErr w:type="gramStart"/>
            <w:r w:rsidRPr="0063296F">
              <w:rPr>
                <w:rFonts w:ascii="宋体" w:eastAsia="宋体" w:hAnsi="宋体" w:cs="宋体" w:hint="eastAsia"/>
                <w:kern w:val="0"/>
                <w:sz w:val="22"/>
              </w:rPr>
              <w:t>例硫代</w:t>
            </w:r>
            <w:proofErr w:type="gramEnd"/>
            <w:r w:rsidRPr="0063296F">
              <w:rPr>
                <w:rFonts w:ascii="宋体" w:eastAsia="宋体" w:hAnsi="宋体" w:cs="宋体" w:hint="eastAsia"/>
                <w:kern w:val="0"/>
                <w:sz w:val="22"/>
              </w:rPr>
              <w:t>硫酸钠治疗钙性尿毒症性小动脉病的护理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陈雪艳</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proofErr w:type="gramStart"/>
            <w:r w:rsidRPr="0063296F">
              <w:rPr>
                <w:rFonts w:ascii="宋体" w:eastAsia="宋体" w:hAnsi="宋体" w:cs="宋体" w:hint="eastAsia"/>
                <w:kern w:val="0"/>
                <w:sz w:val="22"/>
              </w:rPr>
              <w:t>利妥昔单</w:t>
            </w:r>
            <w:proofErr w:type="gramEnd"/>
            <w:r w:rsidRPr="0063296F">
              <w:rPr>
                <w:rFonts w:ascii="宋体" w:eastAsia="宋体" w:hAnsi="宋体" w:cs="宋体" w:hint="eastAsia"/>
                <w:kern w:val="0"/>
                <w:sz w:val="22"/>
              </w:rPr>
              <w:t>抗治疗200例特发性膜性肾病的护理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宋梦瑶</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不同模式腹膜透析患者体力活动水平的对比分析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周婷婷</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126</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耳穴</w:t>
            </w:r>
            <w:proofErr w:type="gramStart"/>
            <w:r w:rsidRPr="0063296F">
              <w:rPr>
                <w:rFonts w:ascii="宋体" w:eastAsia="宋体" w:hAnsi="宋体" w:cs="宋体" w:hint="eastAsia"/>
                <w:kern w:val="0"/>
                <w:sz w:val="22"/>
              </w:rPr>
              <w:t>埋籽对移植肾活检</w:t>
            </w:r>
            <w:proofErr w:type="gramEnd"/>
            <w:r w:rsidRPr="0063296F">
              <w:rPr>
                <w:rFonts w:ascii="宋体" w:eastAsia="宋体" w:hAnsi="宋体" w:cs="宋体" w:hint="eastAsia"/>
                <w:kern w:val="0"/>
                <w:sz w:val="22"/>
              </w:rPr>
              <w:t>患者排尿功能影响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于文馨</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127</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腹膜透析患者药物素养现状调查及影响因素分析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陈赟敏</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128</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实习护生与在校护生健康危险行为的对比研究</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于文馨</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129</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中青年腹膜透析患者握力现状及影响因素分析</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周婷婷</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130</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行为转变理论模式对糖尿病肾病患者活动量和生活质量的影响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孟书全</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131</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一例狼疮性肾炎合并狼疮性肠炎的护理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周聪</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132</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5E康复护理模式对尿毒症儿童睡眠、情绪及生活质量的影响</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邓群颖</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南京医科大学附属儿童医院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133</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床旁出院结账工作的实践思考</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proofErr w:type="gramStart"/>
            <w:r w:rsidRPr="0063296F">
              <w:rPr>
                <w:rFonts w:ascii="宋体" w:eastAsia="宋体" w:hAnsi="宋体" w:cs="宋体" w:hint="eastAsia"/>
                <w:kern w:val="0"/>
                <w:sz w:val="22"/>
              </w:rPr>
              <w:t>王忠霞</w:t>
            </w:r>
            <w:proofErr w:type="gramEnd"/>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南京医科大学第二附属医院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134</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r w:rsidRPr="0063296F">
              <w:rPr>
                <w:rFonts w:ascii="宋体" w:eastAsia="宋体" w:hAnsi="宋体" w:cs="宋体" w:hint="eastAsia"/>
                <w:kern w:val="0"/>
                <w:sz w:val="22"/>
              </w:rPr>
              <w:t>循证护理应用在肾病综合征患者护理中的效果及对患者不良生活习惯的改善</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杨青</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南京医科大学第二附属医院</w:t>
            </w:r>
          </w:p>
        </w:tc>
      </w:tr>
      <w:tr w:rsidR="0063296F" w:rsidRPr="0063296F" w:rsidTr="0063296F">
        <w:trPr>
          <w:trHeight w:val="567"/>
        </w:trPr>
        <w:tc>
          <w:tcPr>
            <w:tcW w:w="546"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135</w:t>
            </w:r>
          </w:p>
        </w:tc>
        <w:tc>
          <w:tcPr>
            <w:tcW w:w="6117" w:type="dxa"/>
            <w:shd w:val="clear" w:color="auto" w:fill="auto"/>
            <w:noWrap/>
            <w:vAlign w:val="center"/>
            <w:hideMark/>
          </w:tcPr>
          <w:p w:rsidR="0063296F" w:rsidRPr="0063296F" w:rsidRDefault="0063296F" w:rsidP="0063296F">
            <w:pPr>
              <w:widowControl/>
              <w:jc w:val="left"/>
              <w:rPr>
                <w:rFonts w:ascii="宋体" w:eastAsia="宋体" w:hAnsi="宋体" w:cs="宋体"/>
                <w:kern w:val="0"/>
                <w:sz w:val="22"/>
              </w:rPr>
            </w:pPr>
            <w:proofErr w:type="gramStart"/>
            <w:r w:rsidRPr="0063296F">
              <w:rPr>
                <w:rFonts w:ascii="宋体" w:eastAsia="宋体" w:hAnsi="宋体" w:cs="宋体" w:hint="eastAsia"/>
                <w:kern w:val="0"/>
                <w:sz w:val="22"/>
              </w:rPr>
              <w:t>贝利尤单抗</w:t>
            </w:r>
            <w:proofErr w:type="gramEnd"/>
            <w:r w:rsidRPr="0063296F">
              <w:rPr>
                <w:rFonts w:ascii="宋体" w:eastAsia="宋体" w:hAnsi="宋体" w:cs="宋体" w:hint="eastAsia"/>
                <w:kern w:val="0"/>
                <w:sz w:val="22"/>
              </w:rPr>
              <w:t>治疗狼疮肾炎患者的护理</w:t>
            </w:r>
          </w:p>
        </w:tc>
        <w:tc>
          <w:tcPr>
            <w:tcW w:w="992"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李倩倩</w:t>
            </w:r>
          </w:p>
        </w:tc>
        <w:tc>
          <w:tcPr>
            <w:tcW w:w="2977" w:type="dxa"/>
            <w:shd w:val="clear" w:color="auto" w:fill="auto"/>
            <w:noWrap/>
            <w:vAlign w:val="center"/>
            <w:hideMark/>
          </w:tcPr>
          <w:p w:rsidR="0063296F" w:rsidRPr="0063296F" w:rsidRDefault="0063296F" w:rsidP="0063296F">
            <w:pPr>
              <w:widowControl/>
              <w:jc w:val="center"/>
              <w:rPr>
                <w:rFonts w:ascii="宋体" w:eastAsia="宋体" w:hAnsi="宋体" w:cs="宋体"/>
                <w:kern w:val="0"/>
                <w:sz w:val="22"/>
              </w:rPr>
            </w:pPr>
            <w:r w:rsidRPr="0063296F">
              <w:rPr>
                <w:rFonts w:ascii="宋体" w:eastAsia="宋体" w:hAnsi="宋体" w:cs="宋体" w:hint="eastAsia"/>
                <w:kern w:val="0"/>
                <w:sz w:val="22"/>
              </w:rPr>
              <w:t>东部战区总医院</w:t>
            </w:r>
            <w:bookmarkStart w:id="0" w:name="_GoBack"/>
            <w:bookmarkEnd w:id="0"/>
          </w:p>
        </w:tc>
      </w:tr>
    </w:tbl>
    <w:p w:rsidR="0063296F" w:rsidRDefault="0063296F">
      <w:pPr>
        <w:rPr>
          <w:rFonts w:hint="eastAsia"/>
        </w:rPr>
      </w:pPr>
    </w:p>
    <w:sectPr w:rsidR="0063296F" w:rsidSect="00C307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708" w:rsidRDefault="00F65708" w:rsidP="00F53824">
      <w:r>
        <w:separator/>
      </w:r>
    </w:p>
  </w:endnote>
  <w:endnote w:type="continuationSeparator" w:id="0">
    <w:p w:rsidR="00F65708" w:rsidRDefault="00F65708" w:rsidP="00F5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708" w:rsidRDefault="00F65708" w:rsidP="00F53824">
      <w:r>
        <w:separator/>
      </w:r>
    </w:p>
  </w:footnote>
  <w:footnote w:type="continuationSeparator" w:id="0">
    <w:p w:rsidR="00F65708" w:rsidRDefault="00F65708" w:rsidP="00F53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3B"/>
    <w:rsid w:val="00264358"/>
    <w:rsid w:val="003251B8"/>
    <w:rsid w:val="00386F3B"/>
    <w:rsid w:val="005C3E8A"/>
    <w:rsid w:val="0063296F"/>
    <w:rsid w:val="006651B4"/>
    <w:rsid w:val="006D7F5A"/>
    <w:rsid w:val="00820DF1"/>
    <w:rsid w:val="009B558A"/>
    <w:rsid w:val="00AC44CC"/>
    <w:rsid w:val="00C30708"/>
    <w:rsid w:val="00F53824"/>
    <w:rsid w:val="00F6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824"/>
    <w:rPr>
      <w:sz w:val="18"/>
      <w:szCs w:val="18"/>
    </w:rPr>
  </w:style>
  <w:style w:type="paragraph" w:styleId="a4">
    <w:name w:val="footer"/>
    <w:basedOn w:val="a"/>
    <w:link w:val="Char0"/>
    <w:uiPriority w:val="99"/>
    <w:unhideWhenUsed/>
    <w:rsid w:val="00F53824"/>
    <w:pPr>
      <w:tabs>
        <w:tab w:val="center" w:pos="4153"/>
        <w:tab w:val="right" w:pos="8306"/>
      </w:tabs>
      <w:snapToGrid w:val="0"/>
      <w:jc w:val="left"/>
    </w:pPr>
    <w:rPr>
      <w:sz w:val="18"/>
      <w:szCs w:val="18"/>
    </w:rPr>
  </w:style>
  <w:style w:type="character" w:customStyle="1" w:styleId="Char0">
    <w:name w:val="页脚 Char"/>
    <w:basedOn w:val="a0"/>
    <w:link w:val="a4"/>
    <w:uiPriority w:val="99"/>
    <w:rsid w:val="00F538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8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3824"/>
    <w:rPr>
      <w:sz w:val="18"/>
      <w:szCs w:val="18"/>
    </w:rPr>
  </w:style>
  <w:style w:type="paragraph" w:styleId="a4">
    <w:name w:val="footer"/>
    <w:basedOn w:val="a"/>
    <w:link w:val="Char0"/>
    <w:uiPriority w:val="99"/>
    <w:unhideWhenUsed/>
    <w:rsid w:val="00F53824"/>
    <w:pPr>
      <w:tabs>
        <w:tab w:val="center" w:pos="4153"/>
        <w:tab w:val="right" w:pos="8306"/>
      </w:tabs>
      <w:snapToGrid w:val="0"/>
      <w:jc w:val="left"/>
    </w:pPr>
    <w:rPr>
      <w:sz w:val="18"/>
      <w:szCs w:val="18"/>
    </w:rPr>
  </w:style>
  <w:style w:type="character" w:customStyle="1" w:styleId="Char0">
    <w:name w:val="页脚 Char"/>
    <w:basedOn w:val="a0"/>
    <w:link w:val="a4"/>
    <w:uiPriority w:val="99"/>
    <w:rsid w:val="00F538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587">
      <w:bodyDiv w:val="1"/>
      <w:marLeft w:val="0"/>
      <w:marRight w:val="0"/>
      <w:marTop w:val="0"/>
      <w:marBottom w:val="0"/>
      <w:divBdr>
        <w:top w:val="none" w:sz="0" w:space="0" w:color="auto"/>
        <w:left w:val="none" w:sz="0" w:space="0" w:color="auto"/>
        <w:bottom w:val="none" w:sz="0" w:space="0" w:color="auto"/>
        <w:right w:val="none" w:sz="0" w:space="0" w:color="auto"/>
      </w:divBdr>
    </w:div>
    <w:div w:id="351150875">
      <w:bodyDiv w:val="1"/>
      <w:marLeft w:val="0"/>
      <w:marRight w:val="0"/>
      <w:marTop w:val="0"/>
      <w:marBottom w:val="0"/>
      <w:divBdr>
        <w:top w:val="none" w:sz="0" w:space="0" w:color="auto"/>
        <w:left w:val="none" w:sz="0" w:space="0" w:color="auto"/>
        <w:bottom w:val="none" w:sz="0" w:space="0" w:color="auto"/>
        <w:right w:val="none" w:sz="0" w:space="0" w:color="auto"/>
      </w:divBdr>
    </w:div>
    <w:div w:id="508564619">
      <w:bodyDiv w:val="1"/>
      <w:marLeft w:val="0"/>
      <w:marRight w:val="0"/>
      <w:marTop w:val="0"/>
      <w:marBottom w:val="0"/>
      <w:divBdr>
        <w:top w:val="none" w:sz="0" w:space="0" w:color="auto"/>
        <w:left w:val="none" w:sz="0" w:space="0" w:color="auto"/>
        <w:bottom w:val="none" w:sz="0" w:space="0" w:color="auto"/>
        <w:right w:val="none" w:sz="0" w:space="0" w:color="auto"/>
      </w:divBdr>
    </w:div>
    <w:div w:id="882405954">
      <w:bodyDiv w:val="1"/>
      <w:marLeft w:val="0"/>
      <w:marRight w:val="0"/>
      <w:marTop w:val="0"/>
      <w:marBottom w:val="0"/>
      <w:divBdr>
        <w:top w:val="none" w:sz="0" w:space="0" w:color="auto"/>
        <w:left w:val="none" w:sz="0" w:space="0" w:color="auto"/>
        <w:bottom w:val="none" w:sz="0" w:space="0" w:color="auto"/>
        <w:right w:val="none" w:sz="0" w:space="0" w:color="auto"/>
      </w:divBdr>
    </w:div>
    <w:div w:id="1000039923">
      <w:bodyDiv w:val="1"/>
      <w:marLeft w:val="0"/>
      <w:marRight w:val="0"/>
      <w:marTop w:val="0"/>
      <w:marBottom w:val="0"/>
      <w:divBdr>
        <w:top w:val="none" w:sz="0" w:space="0" w:color="auto"/>
        <w:left w:val="none" w:sz="0" w:space="0" w:color="auto"/>
        <w:bottom w:val="none" w:sz="0" w:space="0" w:color="auto"/>
        <w:right w:val="none" w:sz="0" w:space="0" w:color="auto"/>
      </w:divBdr>
    </w:div>
    <w:div w:id="1047291456">
      <w:bodyDiv w:val="1"/>
      <w:marLeft w:val="0"/>
      <w:marRight w:val="0"/>
      <w:marTop w:val="0"/>
      <w:marBottom w:val="0"/>
      <w:divBdr>
        <w:top w:val="none" w:sz="0" w:space="0" w:color="auto"/>
        <w:left w:val="none" w:sz="0" w:space="0" w:color="auto"/>
        <w:bottom w:val="none" w:sz="0" w:space="0" w:color="auto"/>
        <w:right w:val="none" w:sz="0" w:space="0" w:color="auto"/>
      </w:divBdr>
    </w:div>
    <w:div w:id="1307931475">
      <w:bodyDiv w:val="1"/>
      <w:marLeft w:val="0"/>
      <w:marRight w:val="0"/>
      <w:marTop w:val="0"/>
      <w:marBottom w:val="0"/>
      <w:divBdr>
        <w:top w:val="none" w:sz="0" w:space="0" w:color="auto"/>
        <w:left w:val="none" w:sz="0" w:space="0" w:color="auto"/>
        <w:bottom w:val="none" w:sz="0" w:space="0" w:color="auto"/>
        <w:right w:val="none" w:sz="0" w:space="0" w:color="auto"/>
      </w:divBdr>
    </w:div>
    <w:div w:id="1706370844">
      <w:bodyDiv w:val="1"/>
      <w:marLeft w:val="0"/>
      <w:marRight w:val="0"/>
      <w:marTop w:val="0"/>
      <w:marBottom w:val="0"/>
      <w:divBdr>
        <w:top w:val="none" w:sz="0" w:space="0" w:color="auto"/>
        <w:left w:val="none" w:sz="0" w:space="0" w:color="auto"/>
        <w:bottom w:val="none" w:sz="0" w:space="0" w:color="auto"/>
        <w:right w:val="none" w:sz="0" w:space="0" w:color="auto"/>
      </w:divBdr>
    </w:div>
    <w:div w:id="1753354249">
      <w:bodyDiv w:val="1"/>
      <w:marLeft w:val="0"/>
      <w:marRight w:val="0"/>
      <w:marTop w:val="0"/>
      <w:marBottom w:val="0"/>
      <w:divBdr>
        <w:top w:val="none" w:sz="0" w:space="0" w:color="auto"/>
        <w:left w:val="none" w:sz="0" w:space="0" w:color="auto"/>
        <w:bottom w:val="none" w:sz="0" w:space="0" w:color="auto"/>
        <w:right w:val="none" w:sz="0" w:space="0" w:color="auto"/>
      </w:divBdr>
    </w:div>
    <w:div w:id="2095517709">
      <w:bodyDiv w:val="1"/>
      <w:marLeft w:val="0"/>
      <w:marRight w:val="0"/>
      <w:marTop w:val="0"/>
      <w:marBottom w:val="0"/>
      <w:divBdr>
        <w:top w:val="none" w:sz="0" w:space="0" w:color="auto"/>
        <w:left w:val="none" w:sz="0" w:space="0" w:color="auto"/>
        <w:bottom w:val="none" w:sz="0" w:space="0" w:color="auto"/>
        <w:right w:val="none" w:sz="0" w:space="0" w:color="auto"/>
      </w:divBdr>
    </w:div>
    <w:div w:id="210850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930</Words>
  <Characters>5304</Characters>
  <Application>Microsoft Office Word</Application>
  <DocSecurity>0</DocSecurity>
  <Lines>44</Lines>
  <Paragraphs>12</Paragraphs>
  <ScaleCrop>false</ScaleCrop>
  <Company>HP</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月</dc:creator>
  <cp:keywords/>
  <dc:description/>
  <cp:lastModifiedBy>月</cp:lastModifiedBy>
  <cp:revision>8</cp:revision>
  <dcterms:created xsi:type="dcterms:W3CDTF">2022-09-22T01:21:00Z</dcterms:created>
  <dcterms:modified xsi:type="dcterms:W3CDTF">2022-10-25T02:41:00Z</dcterms:modified>
</cp:coreProperties>
</file>