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bCs/>
          <w:color w:val="000000"/>
          <w:kern w:val="0"/>
          <w:sz w:val="36"/>
          <w:szCs w:val="44"/>
        </w:rPr>
      </w:pPr>
      <w:r>
        <w:rPr>
          <w:rFonts w:hint="eastAsia" w:ascii="黑体" w:hAnsi="黑体" w:eastAsia="黑体" w:cs="宋体"/>
          <w:b/>
          <w:bCs/>
          <w:color w:val="000000"/>
          <w:kern w:val="0"/>
          <w:sz w:val="36"/>
          <w:szCs w:val="44"/>
        </w:rPr>
        <w:t>202</w:t>
      </w:r>
      <w:r>
        <w:rPr>
          <w:rFonts w:hint="eastAsia" w:ascii="黑体" w:hAnsi="黑体" w:eastAsia="黑体" w:cs="宋体"/>
          <w:b/>
          <w:bCs/>
          <w:color w:val="000000"/>
          <w:kern w:val="0"/>
          <w:sz w:val="36"/>
          <w:szCs w:val="44"/>
          <w:lang w:val="en-US" w:eastAsia="zh-CN"/>
        </w:rPr>
        <w:t>3</w:t>
      </w:r>
      <w:r>
        <w:rPr>
          <w:rFonts w:hint="eastAsia" w:ascii="黑体" w:hAnsi="黑体" w:eastAsia="黑体" w:cs="宋体"/>
          <w:b/>
          <w:bCs/>
          <w:color w:val="000000"/>
          <w:kern w:val="0"/>
          <w:sz w:val="36"/>
          <w:szCs w:val="44"/>
        </w:rPr>
        <w:t>年南京护理学会</w:t>
      </w:r>
      <w:r>
        <w:rPr>
          <w:rFonts w:hint="eastAsia" w:ascii="黑体" w:hAnsi="黑体" w:eastAsia="黑体" w:cs="宋体"/>
          <w:b/>
          <w:bCs/>
          <w:color w:val="000000"/>
          <w:kern w:val="0"/>
          <w:sz w:val="36"/>
          <w:szCs w:val="44"/>
          <w:lang w:val="en-US" w:eastAsia="zh-CN"/>
        </w:rPr>
        <w:t>护理教育</w:t>
      </w:r>
      <w:bookmarkStart w:id="0" w:name="_GoBack"/>
      <w:bookmarkEnd w:id="0"/>
      <w:r>
        <w:rPr>
          <w:rFonts w:hint="eastAsia" w:ascii="黑体" w:hAnsi="黑体" w:eastAsia="黑体" w:cs="宋体"/>
          <w:b/>
          <w:bCs/>
          <w:color w:val="000000"/>
          <w:kern w:val="0"/>
          <w:sz w:val="36"/>
          <w:szCs w:val="44"/>
        </w:rPr>
        <w:t>专业委员会学术年会</w:t>
      </w:r>
    </w:p>
    <w:p>
      <w:pPr>
        <w:jc w:val="center"/>
        <w:rPr>
          <w:rFonts w:ascii="黑体" w:hAnsi="黑体" w:eastAsia="黑体" w:cs="宋体"/>
          <w:b/>
          <w:bCs/>
          <w:color w:val="000000"/>
          <w:kern w:val="0"/>
          <w:sz w:val="40"/>
          <w:szCs w:val="44"/>
        </w:rPr>
      </w:pPr>
      <w:r>
        <w:rPr>
          <w:rFonts w:hint="eastAsia" w:ascii="黑体" w:hAnsi="黑体" w:eastAsia="黑体" w:cs="宋体"/>
          <w:b/>
          <w:bCs/>
          <w:color w:val="000000"/>
          <w:kern w:val="0"/>
          <w:sz w:val="36"/>
          <w:szCs w:val="44"/>
        </w:rPr>
        <w:t>录用论文目录</w:t>
      </w:r>
    </w:p>
    <w:p>
      <w:pPr>
        <w:rPr>
          <w:rFonts w:asciiTheme="minorEastAsia" w:hAnsiTheme="minorEastAsia"/>
          <w:szCs w:val="21"/>
        </w:rPr>
      </w:pPr>
    </w:p>
    <w:tbl>
      <w:tblPr>
        <w:tblStyle w:val="4"/>
        <w:tblW w:w="1070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6218"/>
        <w:gridCol w:w="1134"/>
        <w:gridCol w:w="289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10707" w:type="dxa"/>
            <w:gridSpan w:val="4"/>
            <w:shd w:val="clear" w:color="auto" w:fill="auto"/>
            <w:noWrap/>
            <w:vAlign w:val="center"/>
          </w:tcPr>
          <w:p>
            <w:pPr>
              <w:widowControl/>
              <w:jc w:val="center"/>
              <w:rPr>
                <w:rFonts w:cs="宋体" w:asciiTheme="minorEastAsia" w:hAnsiTheme="minorEastAsia"/>
                <w:b/>
                <w:bCs/>
                <w:color w:val="000000"/>
                <w:kern w:val="0"/>
                <w:sz w:val="28"/>
                <w:szCs w:val="21"/>
              </w:rPr>
            </w:pPr>
            <w:r>
              <w:rPr>
                <w:rFonts w:hint="eastAsia" w:cs="宋体" w:asciiTheme="minorEastAsia" w:hAnsiTheme="minorEastAsia"/>
                <w:b/>
                <w:bCs/>
                <w:color w:val="000000"/>
                <w:kern w:val="0"/>
                <w:sz w:val="28"/>
                <w:szCs w:val="21"/>
              </w:rPr>
              <w:t>大会交流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6218" w:type="dxa"/>
            <w:shd w:val="clear" w:color="auto" w:fill="auto"/>
            <w:noWrap/>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文题</w:t>
            </w:r>
          </w:p>
        </w:tc>
        <w:tc>
          <w:tcPr>
            <w:tcW w:w="1134" w:type="dxa"/>
            <w:shd w:val="clear" w:color="auto" w:fill="auto"/>
            <w:noWrap/>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第一作者</w:t>
            </w:r>
          </w:p>
        </w:tc>
        <w:tc>
          <w:tcPr>
            <w:tcW w:w="2899" w:type="dxa"/>
            <w:shd w:val="clear" w:color="auto" w:fill="auto"/>
            <w:noWrap/>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6218"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移动学习对护生临床护理教育效果的系统评价和Meta分析</w:t>
            </w:r>
          </w:p>
        </w:tc>
        <w:tc>
          <w:tcPr>
            <w:tcW w:w="1134"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朱春勤</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江苏省中医院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6218"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基于核心能力的儿童保健专科护士培养方案的构建</w:t>
            </w:r>
          </w:p>
        </w:tc>
        <w:tc>
          <w:tcPr>
            <w:tcW w:w="1134"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刘潘婷</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南京医科大学附属妇产医院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6218"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授权赋能对疼痛护理组成员心理授权及工作投入程度的影响</w:t>
            </w:r>
          </w:p>
        </w:tc>
        <w:tc>
          <w:tcPr>
            <w:tcW w:w="1134"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芮冶昊</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东南大学附属中大医院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6218"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突发公共卫生事件不同参与情境下护理实习生压力情况及影响因素分析</w:t>
            </w:r>
          </w:p>
        </w:tc>
        <w:tc>
          <w:tcPr>
            <w:tcW w:w="1134"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王凤美</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南京中医药大学附属中西医结合医院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6218"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米勒金字塔教学模型在护理教育领域中的应用</w:t>
            </w:r>
          </w:p>
        </w:tc>
        <w:tc>
          <w:tcPr>
            <w:tcW w:w="1134"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蒋燕</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东南大学附属中大医院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6218"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反刍思维在助产专业实习生分娩创伤性事件与分娩恐惧间的中介效应</w:t>
            </w:r>
          </w:p>
        </w:tc>
        <w:tc>
          <w:tcPr>
            <w:tcW w:w="1134"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王瑶</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南京医科大学附属妇产医院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6218"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结构-过程-结果三维培养模式在神经外科低年资护士中的应用</w:t>
            </w:r>
          </w:p>
        </w:tc>
        <w:tc>
          <w:tcPr>
            <w:tcW w:w="1134"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殷召敏</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南京大学医学院附属鼓楼医院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6218"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利益相关者视角下安宁疗护护理管理优先事项和影响因素的质性研究</w:t>
            </w:r>
          </w:p>
        </w:tc>
        <w:tc>
          <w:tcPr>
            <w:tcW w:w="1134"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张慧超</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南京中医药大学附属南京医院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w:t>
            </w:r>
          </w:p>
        </w:tc>
        <w:tc>
          <w:tcPr>
            <w:tcW w:w="6218"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沉浸式虚拟现实技术在股骨颈骨折护理教学中应用</w:t>
            </w:r>
          </w:p>
        </w:tc>
        <w:tc>
          <w:tcPr>
            <w:tcW w:w="1134"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明霞</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南京市第一医院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6218"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基于柯式模型的辅助生殖护士专科培训效果分析</w:t>
            </w:r>
          </w:p>
        </w:tc>
        <w:tc>
          <w:tcPr>
            <w:tcW w:w="1134"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吴靓</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南京大学医学院附属鼓楼医院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11</w:t>
            </w:r>
          </w:p>
        </w:tc>
        <w:tc>
          <w:tcPr>
            <w:tcW w:w="6218"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CTTM融合多媒体教学模式对肝脏肿瘤介入科实习生带教的效果观察</w:t>
            </w:r>
          </w:p>
        </w:tc>
        <w:tc>
          <w:tcPr>
            <w:tcW w:w="1134"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周亚静</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12</w:t>
            </w:r>
          </w:p>
        </w:tc>
        <w:tc>
          <w:tcPr>
            <w:tcW w:w="6218"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成果导向教学理念结合以案例为基础的教学法在肿瘤科新入科护士培训中的应用</w:t>
            </w:r>
          </w:p>
        </w:tc>
        <w:tc>
          <w:tcPr>
            <w:tcW w:w="1134"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梁玉萍</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南京中医药大学附属南京医院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w:t>
            </w:r>
          </w:p>
        </w:tc>
        <w:tc>
          <w:tcPr>
            <w:tcW w:w="6218"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基于“通专结合”培养模式的老年护理专业人才培训方案的制订及实践</w:t>
            </w:r>
          </w:p>
        </w:tc>
        <w:tc>
          <w:tcPr>
            <w:tcW w:w="1134"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张元元</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南京大学医学院附属鼓楼医院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w:t>
            </w:r>
          </w:p>
        </w:tc>
        <w:tc>
          <w:tcPr>
            <w:tcW w:w="6218"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基于问题导向模式联合情景模拟教学法在儿科轮转护士静脉输液技能培训中的应用研究</w:t>
            </w:r>
          </w:p>
        </w:tc>
        <w:tc>
          <w:tcPr>
            <w:tcW w:w="1134"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王艳    </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南京医科大学附属儿童医院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lang w:val="en-US" w:eastAsia="zh-CN"/>
              </w:rPr>
              <w:t>15</w:t>
            </w:r>
          </w:p>
        </w:tc>
        <w:tc>
          <w:tcPr>
            <w:tcW w:w="6218"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基于CDIO模式的混合式培训方法在急诊科护士创新实践中的应用效果评价</w:t>
            </w:r>
          </w:p>
        </w:tc>
        <w:tc>
          <w:tcPr>
            <w:tcW w:w="1134"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陶金萍</w:t>
            </w:r>
          </w:p>
        </w:tc>
        <w:tc>
          <w:tcPr>
            <w:tcW w:w="2899" w:type="dxa"/>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东南大学附属中大医院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07" w:type="dxa"/>
            <w:gridSpan w:val="4"/>
            <w:shd w:val="clear" w:color="auto" w:fill="auto"/>
            <w:noWrap/>
            <w:vAlign w:val="center"/>
          </w:tcPr>
          <w:p>
            <w:pPr>
              <w:widowControl/>
              <w:jc w:val="center"/>
              <w:rPr>
                <w:rFonts w:hint="eastAsia" w:ascii="宋体" w:hAnsi="宋体" w:eastAsia="宋体" w:cs="宋体"/>
                <w:kern w:val="0"/>
                <w:sz w:val="22"/>
              </w:rPr>
            </w:pPr>
            <w:r>
              <w:rPr>
                <w:rFonts w:hint="eastAsia"/>
                <w:b/>
                <w:sz w:val="28"/>
                <w:szCs w:val="28"/>
              </w:rPr>
              <w:t>会议交流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01</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护生临床护理操作质量现状分析及对策研究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许芹</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东部战区空军医院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预防性围术期干预联合胃肠综合训练对膀胱癌根治术患者胃肠功能及并发症的影响</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孔婉莹</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东南大学附属中大医院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胃肠道功能障碍分级干预在危重症患者中的应用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刘月林</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东南大学附属中大医院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预见性创伤护理对急诊创伤性骨折患者救治效果的影响</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汪洁</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东南大学附属中大医院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家庭支持干预对晚期宫颈癌患者的情绪及生活质量的影响研究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徐金晶</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东南大学附属中大医院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06</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呼气末二氧化碳分压监测在脑卒中吞咽障碍患者留置胃管中的应用研究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李红霞</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东南大学附属中大医院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07</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身体约束缩减策略在急诊有创机械通气患者中的应用研究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刘慧</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东南大学附属中大医院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08</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实习护生心理护理知信行现状调查研究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司卫家</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东南大学附属中大医院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09</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综合护理干预在慢性肺源性心脏病合并心力衰竭患者护理中的应用价值</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张玉婷</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东南大学附属中大医院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DT模式下优化流程在乳腺癌患者门诊输注靶向药护理中的应用及效果分析</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朱巧茜</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东南大学附属中大医院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基于OSCE的消化内镜专科临床护理实习生床边综合能力规范化培训模式改建立及效果探究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陈露</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江苏省中医院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中医院消化科年轻护士临床培训体系的构建</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苏洁</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江苏省中医院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青蓝护理人才培养模式探讨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陈斌</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江苏省中医院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联合奥马哈系统的体质管理在泌尿系结石腔内治疗术后的应用研究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叶春梅</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江苏省中医院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基于核心胜任力的中医护理治疗专科护士临床实践教学体系的构建研究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史文洁</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江苏省中医院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中医护理人力资源量化管理体系在泌尿外科应用效果观察</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王宁红</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江苏省中医院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CBL结合临床路径教学法在头颈外科实习护生临床带教中的应用探讨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李纬</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江苏省肿瘤医院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多元化教学模式在肿瘤内科N0级护士带教中的应用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耿丽娟</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江苏省肿瘤医院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呼吸与危重症医学科护士专科培训需求的质性研究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张小敏</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南京大学医学院附属鼓楼医院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日间手术患者术前心理焦虑状态的研究进展</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陈鑫</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南京大学医学院附属鼓楼医院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基于性格分析DISC理论的临床带教模式对护生核心能力的影响</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吴正超</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南京大学医学院附属鼓楼医院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抛锚式教学模式在心脏外科监护室护理教学中的应用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李丽</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南京大学医学院附属鼓楼医院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浅析基于TPB理论的红色文化学习对提高护生职业心理素质的意义</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王婷婷</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南京大学医学院附属鼓楼医院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以患者为中心的安全模型在社会招聘护士在职培训中的应用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石倩 </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南京大学医学院附属鼓楼医院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“课堂式”多媒体健康教育在前牙美学修复患者中的应用效果观察</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 芹</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南京大学医学院附属口腔医院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CICARE沟通模式在口腔专科新入职护士沟通训练中的应用效果</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卢甜甜</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南京大学医学院附属口腔医院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Style w:val="8"/>
                <w:lang w:val="en-US" w:eastAsia="zh-CN" w:bidi="ar"/>
              </w:rPr>
              <w:t>T</w:t>
            </w:r>
            <w:r>
              <w:rPr>
                <w:rStyle w:val="9"/>
                <w:lang w:val="en-US" w:eastAsia="zh-CN" w:bidi="ar"/>
              </w:rPr>
              <w:t xml:space="preserve">each-back联合WebQuest教学模式在结核科气管镜进修人员技能教学中的应用    </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张丞</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PDCA循环模式在护士规范化分层培训管理中的应用研究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王玲</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HFMEA在重组结核杆菌融合蛋白（EC）皮肤试验操作培训中的运用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刘晓玲</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OSCE考核模式在护理本科实习生带教中的效果观察</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王风兰</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费曼学习法联合思维导图在TIPS术护理教学中的应用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孙卉</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桌面推演在护士应急预案演练中的应用效果评价</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陈梅</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南京市第二医院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DecisIV鱼骨图在新入职护士静脉输液治疗中的安全隐患及护理对策研究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陈冰</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南京市第一医院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健康教育联合心理护理对脑梗死患者用药依从性和生活自理能力的影响</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彭光悦</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南京市第一医院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实习护生的患者安全感知能力的现状及影响因素的调查</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任秀芹</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南京市第一医院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精细化管理ORTCC模式在手术室心血管亚专科护士培训中的应用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王云</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南京市第一医院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泌尿外科护士规培经验与研究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徐宁</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南京市第一医院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基于需求的情境管理模式下临床护士科研能力的效果评价</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夏佩佩</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南京市第一医院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个体化营养干预联合运动疗法在子痫前期患者护理中的应用价值研究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杨帆</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南京市妇幼保健院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口腔医院护士科研能力的现状及其影响因素研究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戴宏远</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南京市口腔医院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小组读书报告活动在基层医院专科护士持续培养中的应用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白丽萍</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南京市六合区人民医院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"三明治"教学法在新入职护士规范化培训中的应用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赵慧  </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南京市中心医院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分层次多元化培训模式在护理人员临床护理培训中应用效果</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蒋珊珊   </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南京市中心医院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手术室整体护理在股骨颈骨折手术中的应用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陈晨</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南京市中心医院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基于云平台护士分层培训与考核实践及效果评价</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梁俊妮</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南京市中医院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46</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基于“出院准备度”理念提高髋关节置换患者康复效果的应用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刘海淼</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南京市中医院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麻醉科护士岗前培训策略研究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魏倩</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南京同仁医院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信息化背景下护理教育课程设置与教学方法的改革</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杨娜娜  </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南京同仁医院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护士分层培训方式在手术室护理理论培训中的应用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王楠</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南京同仁医院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以核心能力为导向的CCU护士工作能力分层次培训与考核的实践应用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唐敏</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南京同仁医院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51</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构思-设计-实践-运作教学模式在规培护士火灾应急演练培训中的构建与应用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沈宇娥</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南京同仁医院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健康行为互动模式在初产妇产后盆底康复中的应用</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戴丽霞</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南京一民医院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53</w:t>
            </w:r>
          </w:p>
        </w:tc>
        <w:tc>
          <w:tcPr>
            <w:tcW w:w="621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心理护理改善长骨骨折患者围手术期不良情绪的临床研究</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苏庆庆   </w:t>
            </w:r>
          </w:p>
        </w:tc>
        <w:tc>
          <w:tcPr>
            <w:tcW w:w="289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南京一民医院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54</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新护士规范化培训的管理与效果探析</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何晓玲 </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南京医科大学第二附属医院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探索新时代护理学教育教学创新理念</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贾文颖</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南京医科大学第二附属医院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基于德尔菲法对轮转护士胜任力的现况调查及影响因素分析</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戴旻</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南京医科大学第二附属医院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新时代护理学教育教学新理念</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钱婷</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南京医科大学第二附属医院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58</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SBAR标准化沟通交班模版在SICU规培内护士中的应用</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凡爱娟</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南京医科大学附属儿童医院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基于OSCE模式在外科重症监护室分层培训教学查房的应用研究</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张新</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南京医科大学附属儿童医院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临床带教路径在儿童医院重症监护室年轻护士带教中的应用分析</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戴潇雯</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南京医科大学附属儿童医院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61</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企鹅式培育在产科新入职护士培训中的应用效果</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王慧</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南京医科大学附属妇产医院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62</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婴幼儿回应性照护水平和育儿信心的关系</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刘潘婷</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南京医科大学附属妇产医院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63</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TSP情景模拟培训对精神科低年资护士非技术技能的影响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姜明霞</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南京医科大学附属脑科医院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64</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基于ASE框架的ICU年轻护士学习行为影响因素的质性分析</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宗薇</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南京医科大学附属脑科医院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65</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肺癌患者医疗风险感知现状及与健康素养、医师信任的关系</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李新</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南京医科大学附属脑科医院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66</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OBE理念下模块化教学法在血液科新入职护士规范化培训中的应用</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陈天阳</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南京中医药大学附属南京医院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67</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正念减压训练对纤维支气管镜检查的支气管结核患者负性情绪的影响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王进</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南京中医药大学附属南京医院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68</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我国糖尿病专科护士的培养现状分析与思考</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聂娟</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南京中医药大学附属中西医结合医院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69</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微信群辅助基于CBL与PBL相结合的教学模式在泌尿外科临床教学中的应用</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李逗逗</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南京中医药大学附属中西医结合医院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70</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CBL教学模式在肛肠科临床护理教学中的应用</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吴均媛</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南京中医药大学附属中西医结合医院</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ODMzZTIwN2RkNDEzZWM4ZmEwNzE3M2YyZTEzMzcifQ=="/>
  </w:docVars>
  <w:rsids>
    <w:rsidRoot w:val="00386F3B"/>
    <w:rsid w:val="00264358"/>
    <w:rsid w:val="003251B8"/>
    <w:rsid w:val="00386F3B"/>
    <w:rsid w:val="005C3E8A"/>
    <w:rsid w:val="006651B4"/>
    <w:rsid w:val="006D7F5A"/>
    <w:rsid w:val="00820DF1"/>
    <w:rsid w:val="009B558A"/>
    <w:rsid w:val="00AC44CC"/>
    <w:rsid w:val="00C30708"/>
    <w:rsid w:val="00F53824"/>
    <w:rsid w:val="10626F8E"/>
    <w:rsid w:val="5FA04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character" w:customStyle="1" w:styleId="8">
    <w:name w:val="font11"/>
    <w:basedOn w:val="5"/>
    <w:uiPriority w:val="0"/>
    <w:rPr>
      <w:rFonts w:hint="eastAsia" w:ascii="宋体" w:hAnsi="宋体" w:eastAsia="宋体" w:cs="宋体"/>
      <w:color w:val="000000"/>
      <w:sz w:val="22"/>
      <w:szCs w:val="22"/>
      <w:u w:val="none"/>
    </w:rPr>
  </w:style>
  <w:style w:type="character" w:customStyle="1" w:styleId="9">
    <w:name w:val="font3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3287</Words>
  <Characters>3457</Characters>
  <Lines>20</Lines>
  <Paragraphs>5</Paragraphs>
  <TotalTime>1</TotalTime>
  <ScaleCrop>false</ScaleCrop>
  <LinksUpToDate>false</LinksUpToDate>
  <CharactersWithSpaces>3902</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2022-09-22T01:21:00Z</dcterms:created>
  <dc:creator>月</dc:creator>
  <cp:lastModifiedBy>keke</cp:lastModifiedBy>
  <dcterms:modified xsi:type="dcterms:W3CDTF">2023-08-23T03:13:29Z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B2EEE3876188464193B3D182A7CE8377_13</vt:lpwstr>
  </property>
</Properties>
</file>