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5D8BE">
      <w:pPr>
        <w:widowControl/>
        <w:jc w:val="left"/>
        <w:rPr>
          <w:rFonts w:hint="eastAsia"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 xml:space="preserve">附件： </w:t>
      </w:r>
    </w:p>
    <w:p w14:paraId="444AFF4C">
      <w:pPr>
        <w:widowControl/>
        <w:jc w:val="center"/>
        <w:rPr>
          <w:rFonts w:hint="eastAsia"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2024年南京护理学会</w:t>
      </w:r>
      <w:r>
        <w:rPr>
          <w:rFonts w:hint="eastAsia" w:ascii="黑体" w:hAnsi="宋体" w:eastAsia="黑体" w:cs="黑体"/>
          <w:b/>
          <w:bCs/>
          <w:color w:val="000000"/>
          <w:kern w:val="0"/>
          <w:sz w:val="28"/>
          <w:szCs w:val="28"/>
          <w:lang w:val="en-US" w:eastAsia="zh-CN" w:bidi="ar"/>
        </w:rPr>
        <w:t>伤口造口失禁护</w:t>
      </w:r>
      <w:r>
        <w:rPr>
          <w:rFonts w:hint="eastAsia" w:ascii="黑体" w:hAnsi="宋体" w:eastAsia="黑体" w:cs="黑体"/>
          <w:b/>
          <w:bCs/>
          <w:color w:val="000000"/>
          <w:kern w:val="0"/>
          <w:sz w:val="28"/>
          <w:szCs w:val="28"/>
          <w:lang w:bidi="ar"/>
        </w:rPr>
        <w:t>理专业委员会学术年会</w:t>
      </w:r>
    </w:p>
    <w:p w14:paraId="711EAB46">
      <w:pPr>
        <w:widowControl/>
        <w:jc w:val="center"/>
        <w:rPr>
          <w:rFonts w:ascii="黑体" w:hAnsi="宋体" w:eastAsia="黑体" w:cs="黑体"/>
          <w:b/>
          <w:bCs/>
          <w:color w:val="000000"/>
          <w:kern w:val="0"/>
          <w:sz w:val="24"/>
          <w:lang w:bidi="ar"/>
        </w:rPr>
      </w:pPr>
      <w:r>
        <w:rPr>
          <w:rFonts w:hint="eastAsia" w:ascii="黑体" w:hAnsi="宋体" w:eastAsia="黑体" w:cs="黑体"/>
          <w:b/>
          <w:bCs/>
          <w:color w:val="000000"/>
          <w:kern w:val="0"/>
          <w:sz w:val="28"/>
          <w:szCs w:val="28"/>
          <w:lang w:bidi="ar"/>
        </w:rPr>
        <w:t>论文目录</w:t>
      </w:r>
    </w:p>
    <w:tbl>
      <w:tblPr>
        <w:tblStyle w:val="7"/>
        <w:tblW w:w="10225" w:type="dxa"/>
        <w:jc w:val="center"/>
        <w:tblLayout w:type="fixed"/>
        <w:tblCellMar>
          <w:top w:w="0" w:type="dxa"/>
          <w:left w:w="108" w:type="dxa"/>
          <w:bottom w:w="0" w:type="dxa"/>
          <w:right w:w="108" w:type="dxa"/>
        </w:tblCellMar>
      </w:tblPr>
      <w:tblGrid>
        <w:gridCol w:w="772"/>
        <w:gridCol w:w="5693"/>
        <w:gridCol w:w="1244"/>
        <w:gridCol w:w="2516"/>
      </w:tblGrid>
      <w:tr w14:paraId="71AD0DD2">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86D660">
            <w:pPr>
              <w:widowControl/>
              <w:jc w:val="center"/>
              <w:rPr>
                <w:rFonts w:hint="eastAsia" w:ascii="黑体" w:hAnsi="黑体" w:eastAsia="黑体" w:cs="黑体"/>
                <w:b/>
                <w:bCs/>
                <w:color w:val="000000"/>
                <w:kern w:val="0"/>
                <w:sz w:val="28"/>
                <w:szCs w:val="28"/>
                <w:lang w:eastAsia="zh-CN"/>
              </w:rPr>
            </w:pPr>
            <w:r>
              <w:rPr>
                <w:rFonts w:hint="eastAsia" w:ascii="黑体" w:hAnsi="黑体" w:eastAsia="黑体" w:cs="黑体"/>
                <w:b/>
                <w:bCs/>
                <w:color w:val="000000"/>
                <w:kern w:val="0"/>
                <w:sz w:val="28"/>
                <w:szCs w:val="28"/>
              </w:rPr>
              <w:t>大会</w:t>
            </w:r>
            <w:r>
              <w:rPr>
                <w:rFonts w:hint="eastAsia" w:ascii="黑体" w:hAnsi="黑体" w:eastAsia="黑体" w:cs="黑体"/>
                <w:b/>
                <w:bCs/>
                <w:color w:val="000000"/>
                <w:kern w:val="0"/>
                <w:sz w:val="28"/>
                <w:szCs w:val="28"/>
                <w:lang w:val="en-US" w:eastAsia="zh-CN"/>
              </w:rPr>
              <w:t>发言</w:t>
            </w:r>
          </w:p>
        </w:tc>
      </w:tr>
      <w:tr w14:paraId="488226E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C818E8">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DCD067">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3A1AF8">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A539C2">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单位</w:t>
            </w:r>
          </w:p>
        </w:tc>
      </w:tr>
      <w:tr w14:paraId="1D80B6B4">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CEB9">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B97">
            <w:pPr>
              <w:jc w:val="center"/>
              <w:rPr>
                <w:rFonts w:ascii="黑体" w:hAnsi="黑体" w:eastAsia="黑体" w:cs="黑体"/>
                <w:color w:val="000000"/>
                <w:sz w:val="24"/>
              </w:rPr>
            </w:pPr>
            <w:r>
              <w:rPr>
                <w:rFonts w:hint="default" w:ascii="黑体" w:hAnsi="黑体" w:eastAsia="黑体" w:cs="黑体"/>
                <w:sz w:val="24"/>
                <w:lang w:val="en-US" w:eastAsia="zh-CN"/>
              </w:rPr>
              <w:t>高龄经产妇产后压力性尿失禁康复护理方案的构建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4F3">
            <w:pPr>
              <w:jc w:val="center"/>
              <w:rPr>
                <w:rFonts w:hint="default" w:ascii="黑体" w:hAnsi="黑体" w:eastAsia="黑体" w:cs="黑体"/>
                <w:sz w:val="24"/>
                <w:lang w:val="en-US" w:eastAsia="zh-CN"/>
              </w:rPr>
            </w:pPr>
            <w:r>
              <w:rPr>
                <w:rFonts w:hint="eastAsia" w:ascii="黑体" w:hAnsi="黑体" w:eastAsia="黑体" w:cs="黑体"/>
                <w:sz w:val="24"/>
                <w:lang w:val="en-US" w:eastAsia="zh-CN"/>
              </w:rPr>
              <w:t>沈燕</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852">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江苏省人民医院医疗集团逸夫医院</w:t>
            </w:r>
          </w:p>
        </w:tc>
      </w:tr>
      <w:tr w14:paraId="2DF1AB66">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8DBB">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01FA">
            <w:pPr>
              <w:jc w:val="center"/>
              <w:rPr>
                <w:rFonts w:ascii="黑体" w:hAnsi="黑体" w:eastAsia="黑体" w:cs="黑体"/>
                <w:sz w:val="24"/>
                <w:lang w:val="zh-CN"/>
              </w:rPr>
            </w:pPr>
            <w:r>
              <w:rPr>
                <w:rFonts w:hint="default" w:ascii="黑体" w:hAnsi="黑体" w:eastAsia="黑体" w:cs="黑体"/>
                <w:sz w:val="24"/>
                <w:lang w:val="en-US" w:eastAsia="zh-CN"/>
              </w:rPr>
              <w:t>一例膝关节镜术后碘伏灼伤皮肤变态反应患者的治疗及护理观察</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A36">
            <w:pPr>
              <w:jc w:val="center"/>
              <w:rPr>
                <w:rFonts w:hint="default" w:ascii="黑体" w:hAnsi="黑体" w:eastAsia="黑体" w:cs="黑体"/>
                <w:sz w:val="24"/>
                <w:lang w:val="zh-CN" w:eastAsia="zh-CN"/>
              </w:rPr>
            </w:pPr>
            <w:r>
              <w:rPr>
                <w:rFonts w:hint="default" w:ascii="黑体" w:hAnsi="黑体" w:eastAsia="黑体" w:cs="黑体"/>
                <w:sz w:val="24"/>
                <w:lang w:val="en-US" w:eastAsia="zh-CN"/>
              </w:rPr>
              <w:t>谷萍</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B93">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4A17EA52">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89A9">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BDB0">
            <w:pPr>
              <w:jc w:val="center"/>
              <w:rPr>
                <w:rFonts w:ascii="黑体" w:hAnsi="黑体" w:eastAsia="黑体" w:cs="黑体"/>
                <w:b w:val="0"/>
                <w:bCs w:val="0"/>
                <w:color w:val="000000"/>
                <w:kern w:val="2"/>
                <w:sz w:val="24"/>
                <w:szCs w:val="24"/>
              </w:rPr>
            </w:pPr>
            <w:r>
              <w:rPr>
                <w:rFonts w:hint="default" w:ascii="黑体" w:hAnsi="黑体" w:eastAsia="黑体" w:cs="黑体"/>
                <w:sz w:val="24"/>
                <w:lang w:val="en-US" w:eastAsia="zh-CN"/>
              </w:rPr>
              <w:t>老年压力性损伤患者以专科护士为主导的护理成本经济学评价</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4CA">
            <w:pPr>
              <w:jc w:val="center"/>
              <w:rPr>
                <w:rFonts w:hint="default" w:ascii="黑体" w:hAnsi="黑体" w:eastAsia="黑体" w:cs="黑体"/>
                <w:sz w:val="24"/>
                <w:lang w:val="en-US" w:eastAsia="zh-CN"/>
              </w:rPr>
            </w:pPr>
            <w:r>
              <w:rPr>
                <w:rFonts w:hint="eastAsia" w:ascii="黑体" w:hAnsi="黑体" w:eastAsia="黑体" w:cs="黑体"/>
                <w:sz w:val="24"/>
                <w:lang w:val="en-US" w:eastAsia="zh-CN"/>
              </w:rPr>
              <w:t>彭青</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2474">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东部战区总医院</w:t>
            </w:r>
          </w:p>
        </w:tc>
      </w:tr>
      <w:tr w14:paraId="78401B0B">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FFA5">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157A">
            <w:pPr>
              <w:jc w:val="center"/>
              <w:rPr>
                <w:rFonts w:ascii="黑体" w:hAnsi="黑体" w:eastAsia="黑体" w:cs="黑体"/>
                <w:color w:val="000000"/>
                <w:sz w:val="24"/>
                <w:lang w:val="zh-CN"/>
              </w:rPr>
            </w:pPr>
            <w:r>
              <w:rPr>
                <w:rFonts w:hint="default" w:ascii="黑体" w:hAnsi="黑体" w:eastAsia="黑体" w:cs="黑体"/>
                <w:sz w:val="24"/>
                <w:lang w:val="en-US" w:eastAsia="zh-CN"/>
              </w:rPr>
              <w:t>2004-2024年前列腺癌根治术后尿失禁研究文献计量与可视化分析</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08A8">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严媛媛</w:t>
            </w:r>
          </w:p>
          <w:p w14:paraId="3AE2E4F7">
            <w:pPr>
              <w:jc w:val="center"/>
              <w:rPr>
                <w:rFonts w:hint="default" w:ascii="黑体" w:hAnsi="黑体" w:eastAsia="黑体" w:cs="黑体"/>
                <w:sz w:val="24"/>
                <w:lang w:val="en-US" w:eastAsia="zh-CN"/>
              </w:rPr>
            </w:pPr>
            <w:r>
              <w:rPr>
                <w:rFonts w:hint="eastAsia" w:ascii="黑体" w:hAnsi="黑体" w:eastAsia="黑体" w:cs="黑体"/>
                <w:sz w:val="24"/>
                <w:lang w:val="en-US" w:eastAsia="zh-CN"/>
              </w:rPr>
              <w:t>周萍</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D131">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4D74273B">
        <w:tblPrEx>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0DD">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5</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2CB9">
            <w:pPr>
              <w:jc w:val="center"/>
              <w:rPr>
                <w:rFonts w:ascii="黑体" w:hAnsi="黑体" w:eastAsia="黑体" w:cs="黑体"/>
                <w:color w:val="000000"/>
                <w:kern w:val="0"/>
                <w:sz w:val="24"/>
                <w:lang w:bidi="zh-CN"/>
              </w:rPr>
            </w:pPr>
            <w:r>
              <w:rPr>
                <w:rFonts w:hint="default" w:ascii="黑体" w:hAnsi="黑体" w:eastAsia="黑体" w:cs="黑体"/>
                <w:sz w:val="24"/>
                <w:lang w:val="en-US" w:eastAsia="zh-CN"/>
              </w:rPr>
              <w:t>慢性伤口患者相关性疼痛的现状调查及干预策略讨论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945">
            <w:pPr>
              <w:jc w:val="center"/>
              <w:rPr>
                <w:rFonts w:hint="default" w:ascii="黑体" w:hAnsi="黑体" w:eastAsia="黑体" w:cs="黑体"/>
                <w:sz w:val="24"/>
                <w:lang w:val="en-US" w:eastAsia="zh-CN"/>
              </w:rPr>
            </w:pPr>
            <w:r>
              <w:rPr>
                <w:rFonts w:hint="default" w:ascii="黑体" w:hAnsi="黑体" w:eastAsia="黑体" w:cs="黑体"/>
                <w:sz w:val="24"/>
                <w:lang w:val="en-US" w:eastAsia="zh-CN"/>
              </w:rPr>
              <w:t>邱燕森</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53BC">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东南大学医学院附属南京同仁医院</w:t>
            </w:r>
          </w:p>
        </w:tc>
      </w:tr>
      <w:tr w14:paraId="54D8C97C">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6904">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6</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71E0">
            <w:pPr>
              <w:jc w:val="center"/>
              <w:rPr>
                <w:rFonts w:ascii="黑体" w:hAnsi="黑体" w:eastAsia="黑体" w:cs="黑体"/>
                <w:color w:val="000000"/>
                <w:kern w:val="0"/>
                <w:sz w:val="24"/>
              </w:rPr>
            </w:pPr>
            <w:r>
              <w:rPr>
                <w:rFonts w:hint="default" w:ascii="黑体" w:hAnsi="黑体" w:eastAsia="黑体" w:cs="黑体"/>
                <w:sz w:val="24"/>
                <w:lang w:val="en-US" w:eastAsia="zh-CN"/>
              </w:rPr>
              <w:t>肠造口术前定位实施与管理的最佳证据总结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A919">
            <w:pPr>
              <w:jc w:val="center"/>
              <w:rPr>
                <w:rFonts w:hint="default" w:ascii="黑体" w:hAnsi="黑体" w:eastAsia="黑体" w:cs="黑体"/>
                <w:sz w:val="24"/>
                <w:lang w:val="en-US" w:eastAsia="zh-CN"/>
              </w:rPr>
            </w:pPr>
            <w:r>
              <w:rPr>
                <w:rFonts w:hint="eastAsia" w:ascii="黑体" w:hAnsi="黑体" w:eastAsia="黑体" w:cs="黑体"/>
                <w:sz w:val="24"/>
                <w:lang w:val="en-US" w:eastAsia="zh-CN"/>
              </w:rPr>
              <w:t>王辰辰</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C8B7">
            <w:pPr>
              <w:jc w:val="center"/>
              <w:rPr>
                <w:rFonts w:hint="default" w:ascii="黑体" w:hAnsi="黑体" w:eastAsia="黑体" w:cs="黑体"/>
                <w:sz w:val="24"/>
                <w:lang w:val="en-US" w:eastAsia="zh-CN"/>
              </w:rPr>
            </w:pPr>
            <w:r>
              <w:rPr>
                <w:rFonts w:hint="eastAsia" w:ascii="黑体" w:hAnsi="黑体" w:eastAsia="黑体" w:cs="黑体"/>
                <w:sz w:val="24"/>
                <w:lang w:val="en-US" w:eastAsia="zh-CN"/>
              </w:rPr>
              <w:t>南京鼓楼医院</w:t>
            </w:r>
          </w:p>
        </w:tc>
      </w:tr>
      <w:tr w14:paraId="24EDDCB7">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71C8">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4713">
            <w:pPr>
              <w:jc w:val="center"/>
              <w:rPr>
                <w:rFonts w:ascii="黑体" w:hAnsi="黑体" w:eastAsia="黑体" w:cs="黑体"/>
                <w:color w:val="000000"/>
                <w:sz w:val="24"/>
              </w:rPr>
            </w:pPr>
            <w:r>
              <w:rPr>
                <w:rFonts w:hint="default" w:ascii="黑体" w:hAnsi="黑体" w:eastAsia="黑体" w:cs="黑体"/>
                <w:sz w:val="24"/>
                <w:lang w:val="en-US" w:eastAsia="zh-CN"/>
              </w:rPr>
              <w:t>气管插管患者口腔黏膜压力性损伤特征及其影响因素分析</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514">
            <w:pPr>
              <w:jc w:val="center"/>
              <w:rPr>
                <w:rFonts w:hint="default" w:ascii="黑体" w:hAnsi="黑体" w:eastAsia="黑体" w:cs="黑体"/>
                <w:sz w:val="24"/>
                <w:lang w:val="en-US" w:eastAsia="zh-CN"/>
              </w:rPr>
            </w:pPr>
            <w:r>
              <w:rPr>
                <w:rFonts w:hint="default" w:ascii="黑体" w:hAnsi="黑体" w:eastAsia="黑体" w:cs="黑体"/>
                <w:sz w:val="24"/>
                <w:lang w:val="en-US" w:eastAsia="zh-CN"/>
              </w:rPr>
              <w:t>蒋学娟</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5EFA">
            <w:pPr>
              <w:jc w:val="center"/>
              <w:rPr>
                <w:rFonts w:hint="default" w:ascii="黑体" w:hAnsi="黑体" w:eastAsia="黑体" w:cs="黑体"/>
                <w:sz w:val="24"/>
                <w:lang w:val="en-US" w:eastAsia="zh-CN"/>
              </w:rPr>
            </w:pPr>
            <w:r>
              <w:rPr>
                <w:rFonts w:hint="eastAsia" w:ascii="黑体" w:hAnsi="黑体" w:eastAsia="黑体" w:cs="黑体"/>
                <w:sz w:val="24"/>
                <w:lang w:val="en-US" w:eastAsia="zh-CN"/>
              </w:rPr>
              <w:t>南京脑科医院</w:t>
            </w:r>
          </w:p>
        </w:tc>
      </w:tr>
      <w:tr w14:paraId="5011D10D">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AFEE">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8</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7D63">
            <w:pPr>
              <w:jc w:val="center"/>
              <w:rPr>
                <w:rFonts w:ascii="黑体" w:hAnsi="黑体" w:eastAsia="黑体" w:cs="黑体"/>
                <w:color w:val="000000"/>
                <w:kern w:val="0"/>
                <w:sz w:val="24"/>
              </w:rPr>
            </w:pPr>
            <w:r>
              <w:rPr>
                <w:rFonts w:hint="default" w:ascii="黑体" w:hAnsi="黑体" w:eastAsia="黑体" w:cs="黑体"/>
                <w:sz w:val="24"/>
                <w:lang w:val="en-US" w:eastAsia="zh-CN"/>
              </w:rPr>
              <w:t>新鲜自体富血小板纤维蛋白用于慢性窦道的效果分析</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0A0">
            <w:pPr>
              <w:jc w:val="center"/>
              <w:rPr>
                <w:rFonts w:hint="default" w:ascii="黑体" w:hAnsi="黑体" w:eastAsia="黑体" w:cs="黑体"/>
                <w:sz w:val="24"/>
                <w:lang w:val="en-US" w:eastAsia="zh-CN"/>
              </w:rPr>
            </w:pPr>
            <w:r>
              <w:rPr>
                <w:rFonts w:hint="default" w:ascii="黑体" w:hAnsi="黑体" w:eastAsia="黑体" w:cs="黑体"/>
                <w:sz w:val="24"/>
                <w:lang w:val="en-US" w:eastAsia="zh-CN"/>
              </w:rPr>
              <w:t>薛丽丽</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F473">
            <w:pPr>
              <w:jc w:val="center"/>
              <w:rPr>
                <w:rFonts w:hint="default" w:ascii="黑体" w:hAnsi="黑体" w:eastAsia="黑体" w:cs="黑体"/>
                <w:sz w:val="24"/>
                <w:lang w:val="en-US" w:eastAsia="zh-CN"/>
              </w:rPr>
            </w:pPr>
            <w:r>
              <w:rPr>
                <w:rFonts w:hint="eastAsia" w:ascii="黑体" w:hAnsi="黑体" w:eastAsia="黑体" w:cs="黑体"/>
                <w:sz w:val="24"/>
                <w:lang w:val="en-US" w:eastAsia="zh-CN"/>
              </w:rPr>
              <w:t>南京明基医院</w:t>
            </w:r>
          </w:p>
        </w:tc>
      </w:tr>
      <w:tr w14:paraId="1D8E28F2">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E66">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lang w:val="en-US" w:eastAsia="zh-CN"/>
              </w:rPr>
              <w:t>9</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D0F">
            <w:pPr>
              <w:jc w:val="center"/>
              <w:rPr>
                <w:rFonts w:hint="eastAsia" w:ascii="黑体" w:hAnsi="黑体" w:eastAsia="黑体" w:cs="黑体"/>
                <w:color w:val="000000" w:themeColor="text1"/>
                <w:sz w:val="24"/>
                <w14:textFill>
                  <w14:solidFill>
                    <w14:schemeClr w14:val="tx1"/>
                  </w14:solidFill>
                </w14:textFill>
              </w:rPr>
            </w:pPr>
            <w:r>
              <w:rPr>
                <w:rFonts w:hint="default" w:ascii="黑体" w:hAnsi="黑体" w:eastAsia="黑体" w:cs="黑体"/>
                <w:sz w:val="24"/>
                <w:lang w:val="en-US" w:eastAsia="zh-CN"/>
              </w:rPr>
              <w:t>克罗恩病临时肠造口患者照顾者反应的质性研究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3257">
            <w:pPr>
              <w:jc w:val="center"/>
              <w:rPr>
                <w:rFonts w:hint="eastAsia" w:ascii="黑体" w:hAnsi="黑体" w:eastAsia="黑体" w:cs="黑体"/>
                <w:sz w:val="24"/>
                <w:lang w:val="en-US" w:eastAsia="zh-CN"/>
              </w:rPr>
            </w:pPr>
            <w:r>
              <w:rPr>
                <w:rFonts w:hint="default" w:ascii="黑体" w:hAnsi="黑体" w:eastAsia="黑体" w:cs="黑体"/>
                <w:sz w:val="24"/>
                <w:lang w:val="en-US" w:eastAsia="zh-CN"/>
              </w:rPr>
              <w:t>张立</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74D">
            <w:pPr>
              <w:jc w:val="center"/>
              <w:rPr>
                <w:rFonts w:hint="eastAsia" w:ascii="黑体" w:hAnsi="黑体" w:eastAsia="黑体" w:cs="黑体"/>
                <w:sz w:val="24"/>
                <w:lang w:val="en-US" w:eastAsia="zh-Hans"/>
              </w:rPr>
            </w:pPr>
            <w:r>
              <w:rPr>
                <w:rFonts w:hint="eastAsia" w:ascii="黑体" w:hAnsi="黑体" w:eastAsia="黑体" w:cs="黑体"/>
                <w:sz w:val="24"/>
                <w:lang w:val="en-US" w:eastAsia="zh-CN"/>
              </w:rPr>
              <w:t>南京市第二医院</w:t>
            </w:r>
          </w:p>
        </w:tc>
      </w:tr>
    </w:tbl>
    <w:p w14:paraId="781507BE"/>
    <w:tbl>
      <w:tblPr>
        <w:tblStyle w:val="7"/>
        <w:tblW w:w="10225" w:type="dxa"/>
        <w:jc w:val="center"/>
        <w:tblLayout w:type="fixed"/>
        <w:tblCellMar>
          <w:top w:w="0" w:type="dxa"/>
          <w:left w:w="108" w:type="dxa"/>
          <w:bottom w:w="0" w:type="dxa"/>
          <w:right w:w="108" w:type="dxa"/>
        </w:tblCellMar>
      </w:tblPr>
      <w:tblGrid>
        <w:gridCol w:w="772"/>
        <w:gridCol w:w="5693"/>
        <w:gridCol w:w="1244"/>
        <w:gridCol w:w="2516"/>
      </w:tblGrid>
      <w:tr w14:paraId="7E784F8D">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0642C9">
            <w:pPr>
              <w:widowControl/>
              <w:jc w:val="center"/>
              <w:rPr>
                <w:rFonts w:hint="default"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8"/>
                <w:szCs w:val="28"/>
                <w:lang w:val="en-US" w:eastAsia="zh-CN"/>
              </w:rPr>
              <w:t>壁报交流</w:t>
            </w:r>
          </w:p>
        </w:tc>
      </w:tr>
      <w:tr w14:paraId="5656491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EC54ED">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AC0B2F">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AF29A1">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94E9D1">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单位</w:t>
            </w:r>
          </w:p>
        </w:tc>
      </w:tr>
      <w:tr w14:paraId="6C6F9CF6">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13A">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0562">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新生儿肠造口及周围皮肤并发症预防的最佳证据总结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B737">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孙兴</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78C">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南京市妇幼保健院</w:t>
            </w:r>
          </w:p>
        </w:tc>
      </w:tr>
      <w:tr w14:paraId="368412D1">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747C">
            <w:pPr>
              <w:widowControl/>
              <w:jc w:val="center"/>
              <w:textAlignment w:val="center"/>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1519">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基于数字化HRV监测探讨耳穴埋籽缓解肠造口患者围手术期焦虑的疗效</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F9DE">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王婷</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7ED1">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江苏省中医院</w:t>
            </w:r>
          </w:p>
        </w:tc>
      </w:tr>
      <w:tr w14:paraId="5E0F88D1">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CFA9">
            <w:pPr>
              <w:widowControl/>
              <w:jc w:val="center"/>
              <w:textAlignment w:val="cente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0"/>
                <w:sz w:val="24"/>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1E24">
            <w:pPr>
              <w:jc w:val="center"/>
              <w:rPr>
                <w:rFonts w:hint="default" w:ascii="黑体" w:hAnsi="黑体" w:eastAsia="黑体" w:cs="黑体"/>
                <w:kern w:val="2"/>
                <w:sz w:val="24"/>
                <w:szCs w:val="24"/>
                <w:lang w:val="zh-CN" w:eastAsia="zh-CN" w:bidi="ar-SA"/>
              </w:rPr>
            </w:pPr>
            <w:r>
              <w:rPr>
                <w:rFonts w:hint="default" w:ascii="黑体" w:hAnsi="黑体" w:eastAsia="黑体" w:cs="黑体"/>
                <w:sz w:val="24"/>
                <w:lang w:val="en-US" w:eastAsia="zh-CN"/>
              </w:rPr>
              <w:t>基于I-PARIHS框架的新生儿外周静脉输液外渗预防最佳实践的障碍因素分析</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DBB9">
            <w:pPr>
              <w:jc w:val="center"/>
              <w:rPr>
                <w:rFonts w:hint="default" w:ascii="黑体" w:hAnsi="黑体" w:eastAsia="黑体" w:cs="黑体"/>
                <w:kern w:val="2"/>
                <w:sz w:val="24"/>
                <w:szCs w:val="24"/>
                <w:lang w:val="zh-CN" w:eastAsia="zh-CN" w:bidi="ar-SA"/>
              </w:rPr>
            </w:pPr>
            <w:r>
              <w:rPr>
                <w:rFonts w:hint="default" w:ascii="黑体" w:hAnsi="黑体" w:eastAsia="黑体" w:cs="黑体"/>
                <w:sz w:val="24"/>
                <w:lang w:val="en-US" w:eastAsia="zh-CN"/>
              </w:rPr>
              <w:t>陶伏莹</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97CF">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南京市妇幼保健院</w:t>
            </w:r>
          </w:p>
        </w:tc>
      </w:tr>
      <w:tr w14:paraId="6192C0CD">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0D41">
            <w:pPr>
              <w:widowControl/>
              <w:jc w:val="center"/>
              <w:textAlignment w:val="cente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0"/>
                <w:sz w:val="24"/>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F653">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1例右足痛风性溃疡患者的护理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E183">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徐媛</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B5D4">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南京市中西医结合医院</w:t>
            </w:r>
          </w:p>
        </w:tc>
      </w:tr>
      <w:tr w14:paraId="7A8FAA37">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0F96">
            <w:pPr>
              <w:widowControl/>
              <w:jc w:val="center"/>
              <w:textAlignment w:val="cente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0"/>
                <w:sz w:val="24"/>
              </w:rPr>
              <w:t>5</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B18">
            <w:pPr>
              <w:jc w:val="center"/>
              <w:rPr>
                <w:rFonts w:hint="default" w:ascii="黑体" w:hAnsi="黑体" w:eastAsia="黑体" w:cs="黑体"/>
                <w:kern w:val="2"/>
                <w:sz w:val="24"/>
                <w:szCs w:val="24"/>
                <w:lang w:val="zh-CN" w:eastAsia="zh-CN" w:bidi="ar-SA"/>
              </w:rPr>
            </w:pPr>
            <w:r>
              <w:rPr>
                <w:rFonts w:hint="default" w:ascii="黑体" w:hAnsi="黑体" w:eastAsia="黑体" w:cs="黑体"/>
                <w:sz w:val="24"/>
                <w:lang w:val="en-US" w:eastAsia="zh-CN"/>
              </w:rPr>
              <w:t>中西医结合治疗1例回肠造口重建术后高排量患者的护理体会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40F">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徐翎翎</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F89">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南京市中医院</w:t>
            </w:r>
          </w:p>
        </w:tc>
      </w:tr>
      <w:tr w14:paraId="24E944F9">
        <w:tblPrEx>
          <w:tblCellMar>
            <w:top w:w="0" w:type="dxa"/>
            <w:left w:w="108" w:type="dxa"/>
            <w:bottom w:w="0" w:type="dxa"/>
            <w:right w:w="108" w:type="dxa"/>
          </w:tblCellMar>
        </w:tblPrEx>
        <w:trPr>
          <w:trHeight w:val="538"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807D">
            <w:pPr>
              <w:widowControl/>
              <w:jc w:val="center"/>
              <w:textAlignment w:val="center"/>
              <w:rPr>
                <w:rFonts w:hint="eastAsia" w:ascii="黑体" w:hAnsi="黑体" w:eastAsia="黑体" w:cs="黑体"/>
                <w:color w:val="000000"/>
                <w:kern w:val="0"/>
                <w:sz w:val="24"/>
                <w:lang w:val="en-US" w:eastAsia="zh-CN"/>
              </w:rPr>
            </w:pPr>
            <w:r>
              <w:rPr>
                <w:rFonts w:hint="eastAsia" w:ascii="黑体" w:hAnsi="黑体" w:eastAsia="黑体" w:cs="黑体"/>
                <w:color w:val="000000"/>
                <w:kern w:val="0"/>
                <w:sz w:val="24"/>
              </w:rPr>
              <w:t>6</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8E1">
            <w:pPr>
              <w:widowControl/>
              <w:jc w:val="center"/>
              <w:textAlignment w:val="center"/>
              <w:rPr>
                <w:rFonts w:hint="default" w:ascii="黑体" w:hAnsi="黑体" w:eastAsia="黑体" w:cs="黑体"/>
                <w:color w:val="000000"/>
                <w:kern w:val="0"/>
                <w:sz w:val="24"/>
                <w:lang w:val="en-US" w:eastAsia="zh-CN"/>
              </w:rPr>
            </w:pPr>
            <w:r>
              <w:rPr>
                <w:rFonts w:hint="default" w:ascii="黑体" w:hAnsi="黑体" w:eastAsia="黑体" w:cs="黑体"/>
                <w:color w:val="000000"/>
                <w:kern w:val="0"/>
                <w:sz w:val="24"/>
                <w:lang w:val="en-US" w:eastAsia="zh-CN"/>
              </w:rPr>
              <w:t>一例膀胱癌术后肠梗阻合并脓毒症患者的护理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A1C">
            <w:pPr>
              <w:widowControl/>
              <w:jc w:val="center"/>
              <w:textAlignment w:val="center"/>
              <w:rPr>
                <w:rFonts w:hint="default" w:ascii="黑体" w:hAnsi="黑体" w:eastAsia="黑体" w:cs="黑体"/>
                <w:color w:val="000000"/>
                <w:kern w:val="0"/>
                <w:sz w:val="24"/>
                <w:lang w:val="en-US" w:eastAsia="zh-CN"/>
              </w:rPr>
            </w:pPr>
            <w:r>
              <w:rPr>
                <w:rFonts w:hint="default" w:ascii="黑体" w:hAnsi="黑体" w:eastAsia="黑体" w:cs="黑体"/>
                <w:color w:val="000000"/>
                <w:kern w:val="0"/>
                <w:sz w:val="24"/>
                <w:lang w:val="en-US" w:eastAsia="zh-CN"/>
              </w:rPr>
              <w:t>伍静</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12AA">
            <w:pPr>
              <w:widowControl/>
              <w:jc w:val="center"/>
              <w:textAlignment w:val="center"/>
              <w:rPr>
                <w:rFonts w:hint="default" w:ascii="黑体" w:hAnsi="黑体" w:eastAsia="黑体" w:cs="黑体"/>
                <w:color w:val="000000"/>
                <w:kern w:val="0"/>
                <w:sz w:val="24"/>
                <w:lang w:val="en-US" w:eastAsia="zh-CN"/>
              </w:rPr>
            </w:pPr>
            <w:r>
              <w:rPr>
                <w:rFonts w:hint="default" w:ascii="黑体" w:hAnsi="黑体" w:eastAsia="黑体" w:cs="黑体"/>
                <w:color w:val="000000"/>
                <w:kern w:val="0"/>
                <w:sz w:val="24"/>
                <w:lang w:val="en-US" w:eastAsia="zh-CN"/>
              </w:rPr>
              <w:t>江苏省肿瘤医院</w:t>
            </w:r>
          </w:p>
        </w:tc>
      </w:tr>
      <w:tr w14:paraId="6F1D6B3A">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27AA">
            <w:pPr>
              <w:widowControl/>
              <w:jc w:val="center"/>
              <w:textAlignment w:val="cente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0"/>
                <w:sz w:val="24"/>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560A">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一例短肠综合征伴造口高排量患者的护理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87F">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陈斌</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5873">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江苏省中医院</w:t>
            </w:r>
          </w:p>
        </w:tc>
      </w:tr>
      <w:tr w14:paraId="769DA089">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EE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8</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64D">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循证护理在肠造口周围皮肤损伤患者护理中的应用效果研究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3043">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丁伟伟</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A86">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南京医科大学附属江宁医院</w:t>
            </w:r>
          </w:p>
        </w:tc>
      </w:tr>
      <w:tr w14:paraId="3F4C9B87">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1D53">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val="en-US" w:eastAsia="zh-CN"/>
              </w:rPr>
              <w:t>9</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E005">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延续性护理在下肢静脉性溃疡患者应用效果评价</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9F17">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焦娟</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C1E">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南京市六合区人民医院</w:t>
            </w:r>
          </w:p>
        </w:tc>
      </w:tr>
      <w:tr w14:paraId="6EDFCDC7">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89B6">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10</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497">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赋能护理对改善术后肠造口患者依赖性及生活质量的影响分析</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E6A">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吴雪</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455">
            <w:pPr>
              <w:jc w:val="center"/>
              <w:rPr>
                <w:rFonts w:hint="eastAsia" w:ascii="黑体" w:hAnsi="黑体" w:eastAsia="黑体" w:cs="黑体"/>
                <w:kern w:val="2"/>
                <w:sz w:val="24"/>
                <w:szCs w:val="24"/>
                <w:lang w:val="en-US" w:eastAsia="zh-Hans" w:bidi="ar-SA"/>
              </w:rPr>
            </w:pPr>
            <w:r>
              <w:rPr>
                <w:rFonts w:hint="default" w:ascii="黑体" w:hAnsi="黑体" w:eastAsia="黑体" w:cs="黑体"/>
                <w:sz w:val="24"/>
                <w:lang w:val="en-US" w:eastAsia="zh-CN"/>
              </w:rPr>
              <w:t>南京医科大学第四附属医院</w:t>
            </w:r>
          </w:p>
        </w:tc>
      </w:tr>
    </w:tbl>
    <w:tbl>
      <w:tblPr>
        <w:tblStyle w:val="7"/>
        <w:tblpPr w:leftFromText="180" w:rightFromText="180" w:vertAnchor="text" w:horzAnchor="page" w:tblpX="915" w:tblpY="1179"/>
        <w:tblOverlap w:val="never"/>
        <w:tblW w:w="10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5740"/>
        <w:gridCol w:w="1244"/>
        <w:gridCol w:w="2516"/>
      </w:tblGrid>
      <w:tr w14:paraId="4B94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25" w:type="dxa"/>
            <w:gridSpan w:val="4"/>
            <w:shd w:val="clear" w:color="auto" w:fill="auto"/>
            <w:noWrap/>
            <w:vAlign w:val="center"/>
          </w:tcPr>
          <w:p w14:paraId="64DF3CA7">
            <w:pPr>
              <w:widowControl/>
              <w:jc w:val="center"/>
              <w:textAlignment w:val="center"/>
              <w:rPr>
                <w:rFonts w:ascii="黑体" w:hAnsi="黑体" w:eastAsia="黑体" w:cs="黑体"/>
                <w:color w:val="000000"/>
                <w:kern w:val="0"/>
                <w:sz w:val="24"/>
              </w:rPr>
            </w:pPr>
            <w:r>
              <w:rPr>
                <w:rFonts w:hint="eastAsia" w:ascii="黑体" w:hAnsi="黑体" w:eastAsia="黑体" w:cs="黑体"/>
                <w:b/>
                <w:bCs/>
                <w:color w:val="000000"/>
                <w:kern w:val="0"/>
                <w:sz w:val="28"/>
                <w:szCs w:val="28"/>
              </w:rPr>
              <w:t>会议交流</w:t>
            </w:r>
          </w:p>
        </w:tc>
      </w:tr>
      <w:tr w14:paraId="591E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87A8686">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序号</w:t>
            </w:r>
          </w:p>
        </w:tc>
        <w:tc>
          <w:tcPr>
            <w:tcW w:w="5740" w:type="dxa"/>
            <w:shd w:val="clear" w:color="auto" w:fill="auto"/>
            <w:vAlign w:val="center"/>
          </w:tcPr>
          <w:p w14:paraId="7C28FC98">
            <w:pPr>
              <w:widowControl/>
              <w:jc w:val="center"/>
              <w:textAlignment w:val="center"/>
              <w:rPr>
                <w:rFonts w:ascii="黑体" w:hAnsi="黑体" w:eastAsia="黑体" w:cs="黑体"/>
                <w:sz w:val="24"/>
              </w:rPr>
            </w:pPr>
            <w:r>
              <w:rPr>
                <w:rFonts w:hint="eastAsia" w:ascii="黑体" w:hAnsi="黑体" w:eastAsia="黑体" w:cs="黑体"/>
                <w:color w:val="000000"/>
                <w:kern w:val="0"/>
                <w:sz w:val="24"/>
              </w:rPr>
              <w:t>论文题目</w:t>
            </w:r>
          </w:p>
        </w:tc>
        <w:tc>
          <w:tcPr>
            <w:tcW w:w="1244" w:type="dxa"/>
            <w:shd w:val="clear" w:color="auto" w:fill="auto"/>
            <w:vAlign w:val="center"/>
          </w:tcPr>
          <w:p w14:paraId="3AEF6B46">
            <w:pPr>
              <w:widowControl/>
              <w:jc w:val="center"/>
              <w:textAlignment w:val="center"/>
              <w:rPr>
                <w:rFonts w:ascii="黑体" w:hAnsi="黑体" w:eastAsia="黑体" w:cs="黑体"/>
                <w:sz w:val="24"/>
              </w:rPr>
            </w:pPr>
            <w:r>
              <w:rPr>
                <w:rFonts w:hint="eastAsia" w:ascii="黑体" w:hAnsi="黑体" w:eastAsia="黑体" w:cs="黑体"/>
                <w:color w:val="000000"/>
                <w:kern w:val="0"/>
                <w:sz w:val="24"/>
              </w:rPr>
              <w:t>论文作者</w:t>
            </w:r>
          </w:p>
        </w:tc>
        <w:tc>
          <w:tcPr>
            <w:tcW w:w="2516" w:type="dxa"/>
            <w:shd w:val="clear" w:color="auto" w:fill="auto"/>
            <w:vAlign w:val="center"/>
          </w:tcPr>
          <w:p w14:paraId="001476E3">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单位</w:t>
            </w:r>
          </w:p>
        </w:tc>
      </w:tr>
      <w:tr w14:paraId="6C5E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6CABAA29">
            <w:pPr>
              <w:widowControl/>
              <w:jc w:val="center"/>
              <w:textAlignment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0"/>
                <w:sz w:val="24"/>
              </w:rPr>
              <w:t>1</w:t>
            </w:r>
          </w:p>
        </w:tc>
        <w:tc>
          <w:tcPr>
            <w:tcW w:w="5740" w:type="dxa"/>
            <w:shd w:val="clear" w:color="auto" w:fill="auto"/>
            <w:vAlign w:val="center"/>
          </w:tcPr>
          <w:p w14:paraId="367B581C">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ERAS路径对结直肠肿瘤术后造口并发症干预作用及分险分析</w:t>
            </w:r>
          </w:p>
        </w:tc>
        <w:tc>
          <w:tcPr>
            <w:tcW w:w="1244" w:type="dxa"/>
            <w:shd w:val="clear" w:color="auto" w:fill="auto"/>
            <w:vAlign w:val="center"/>
          </w:tcPr>
          <w:p w14:paraId="13870AB0">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傅海霞</w:t>
            </w:r>
          </w:p>
        </w:tc>
        <w:tc>
          <w:tcPr>
            <w:tcW w:w="2516" w:type="dxa"/>
            <w:shd w:val="clear" w:color="auto" w:fill="auto"/>
            <w:vAlign w:val="center"/>
          </w:tcPr>
          <w:p w14:paraId="140ABABF">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江苏省中医院</w:t>
            </w:r>
          </w:p>
        </w:tc>
      </w:tr>
      <w:tr w14:paraId="5474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506319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w:t>
            </w:r>
          </w:p>
        </w:tc>
        <w:tc>
          <w:tcPr>
            <w:tcW w:w="5740" w:type="dxa"/>
            <w:shd w:val="clear" w:color="auto" w:fill="auto"/>
            <w:vAlign w:val="center"/>
          </w:tcPr>
          <w:p w14:paraId="5093E7E2">
            <w:pPr>
              <w:jc w:val="center"/>
              <w:rPr>
                <w:rFonts w:hint="default" w:ascii="黑体" w:hAnsi="黑体" w:eastAsia="黑体" w:cs="黑体"/>
                <w:color w:val="auto"/>
                <w:kern w:val="2"/>
                <w:sz w:val="24"/>
                <w:szCs w:val="24"/>
                <w:lang w:val="en-US" w:eastAsia="zh-CN" w:bidi="ar-SA"/>
              </w:rPr>
            </w:pPr>
            <w:r>
              <w:rPr>
                <w:rFonts w:hint="default" w:ascii="黑体" w:hAnsi="黑体" w:eastAsia="黑体" w:cs="黑体"/>
                <w:color w:val="auto"/>
                <w:sz w:val="24"/>
                <w:lang w:val="en-US" w:eastAsia="zh-CN"/>
              </w:rPr>
              <w:t>“杂合以治”在1例青少年难治性膀胱过度活动症伴焦虑抑郁共病的效果观察</w:t>
            </w:r>
          </w:p>
        </w:tc>
        <w:tc>
          <w:tcPr>
            <w:tcW w:w="1244" w:type="dxa"/>
            <w:shd w:val="clear" w:color="auto" w:fill="auto"/>
            <w:vAlign w:val="center"/>
          </w:tcPr>
          <w:p w14:paraId="30955B4B">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严媛媛</w:t>
            </w:r>
          </w:p>
        </w:tc>
        <w:tc>
          <w:tcPr>
            <w:tcW w:w="2516" w:type="dxa"/>
            <w:shd w:val="clear" w:color="auto" w:fill="auto"/>
            <w:vAlign w:val="center"/>
          </w:tcPr>
          <w:p w14:paraId="4C0F4822">
            <w:pPr>
              <w:jc w:val="center"/>
              <w:rPr>
                <w:rFonts w:hint="default" w:ascii="黑体" w:hAnsi="黑体" w:eastAsia="黑体" w:cs="黑体"/>
                <w:color w:val="auto"/>
                <w:kern w:val="2"/>
                <w:sz w:val="24"/>
                <w:szCs w:val="24"/>
                <w:lang w:val="en-US" w:eastAsia="zh-CN" w:bidi="ar-SA"/>
              </w:rPr>
            </w:pPr>
            <w:r>
              <w:rPr>
                <w:rFonts w:hint="default" w:ascii="黑体" w:hAnsi="黑体" w:eastAsia="黑体" w:cs="黑体"/>
                <w:color w:val="auto"/>
                <w:sz w:val="24"/>
                <w:lang w:val="en-US" w:eastAsia="zh-CN"/>
              </w:rPr>
              <w:t>江苏省中医院</w:t>
            </w:r>
          </w:p>
        </w:tc>
      </w:tr>
      <w:tr w14:paraId="7D85C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C3A5A2A">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3</w:t>
            </w:r>
          </w:p>
        </w:tc>
        <w:tc>
          <w:tcPr>
            <w:tcW w:w="5740" w:type="dxa"/>
            <w:shd w:val="clear" w:color="auto" w:fill="auto"/>
            <w:vAlign w:val="center"/>
          </w:tcPr>
          <w:p w14:paraId="77BA3428">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尿路造口患者压力与应对策略的研究进展</w:t>
            </w:r>
          </w:p>
        </w:tc>
        <w:tc>
          <w:tcPr>
            <w:tcW w:w="1244" w:type="dxa"/>
            <w:shd w:val="clear" w:color="auto" w:fill="auto"/>
            <w:vAlign w:val="center"/>
          </w:tcPr>
          <w:p w14:paraId="78AD0079">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程琼</w:t>
            </w:r>
          </w:p>
        </w:tc>
        <w:tc>
          <w:tcPr>
            <w:tcW w:w="2516" w:type="dxa"/>
            <w:shd w:val="clear" w:color="auto" w:fill="auto"/>
            <w:vAlign w:val="center"/>
          </w:tcPr>
          <w:p w14:paraId="2929AF7B">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江苏省中医院</w:t>
            </w:r>
          </w:p>
        </w:tc>
      </w:tr>
      <w:tr w14:paraId="13CA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1742E5B">
            <w:pPr>
              <w:widowControl/>
              <w:jc w:val="center"/>
              <w:textAlignment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val="en-US" w:eastAsia="zh-CN"/>
              </w:rPr>
              <w:t>4</w:t>
            </w:r>
          </w:p>
        </w:tc>
        <w:tc>
          <w:tcPr>
            <w:tcW w:w="5740" w:type="dxa"/>
            <w:shd w:val="clear" w:color="auto" w:fill="auto"/>
            <w:vAlign w:val="center"/>
          </w:tcPr>
          <w:p w14:paraId="29554EE1">
            <w:pPr>
              <w:jc w:val="center"/>
              <w:rPr>
                <w:rFonts w:hint="default" w:ascii="黑体" w:hAnsi="黑体" w:eastAsia="黑体" w:cs="黑体"/>
                <w:sz w:val="24"/>
                <w:lang w:val="en-US" w:eastAsia="zh-CN"/>
              </w:rPr>
            </w:pPr>
            <w:r>
              <w:rPr>
                <w:rFonts w:hint="eastAsia" w:ascii="黑体" w:hAnsi="黑体" w:eastAsia="黑体" w:cs="黑体"/>
                <w:sz w:val="24"/>
                <w:lang w:val="en-US" w:eastAsia="zh-CN"/>
              </w:rPr>
              <w:t>雷火灸治疗直肠癌术后低位前切除综合征的临床研究</w:t>
            </w:r>
          </w:p>
        </w:tc>
        <w:tc>
          <w:tcPr>
            <w:tcW w:w="1244" w:type="dxa"/>
            <w:shd w:val="clear" w:color="auto" w:fill="auto"/>
            <w:vAlign w:val="center"/>
          </w:tcPr>
          <w:p w14:paraId="1D55D30D">
            <w:pPr>
              <w:jc w:val="center"/>
              <w:rPr>
                <w:rFonts w:hint="default" w:ascii="黑体" w:hAnsi="黑体" w:eastAsia="黑体" w:cs="黑体"/>
                <w:sz w:val="24"/>
                <w:lang w:val="en-US" w:eastAsia="zh-CN"/>
              </w:rPr>
            </w:pPr>
            <w:r>
              <w:rPr>
                <w:rFonts w:hint="eastAsia" w:ascii="黑体" w:hAnsi="黑体" w:eastAsia="黑体" w:cs="黑体"/>
                <w:sz w:val="24"/>
                <w:lang w:val="en-US" w:eastAsia="zh-CN"/>
              </w:rPr>
              <w:t>徐欢</w:t>
            </w:r>
          </w:p>
        </w:tc>
        <w:tc>
          <w:tcPr>
            <w:tcW w:w="2516" w:type="dxa"/>
            <w:shd w:val="clear" w:color="auto" w:fill="auto"/>
            <w:vAlign w:val="center"/>
          </w:tcPr>
          <w:p w14:paraId="3AAA9849">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111F1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03366A5E">
            <w:pPr>
              <w:widowControl/>
              <w:jc w:val="center"/>
              <w:textAlignment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val="en-US" w:eastAsia="zh-CN"/>
              </w:rPr>
              <w:t>5</w:t>
            </w:r>
          </w:p>
        </w:tc>
        <w:tc>
          <w:tcPr>
            <w:tcW w:w="5740" w:type="dxa"/>
            <w:shd w:val="clear" w:color="auto" w:fill="auto"/>
            <w:vAlign w:val="center"/>
          </w:tcPr>
          <w:p w14:paraId="01B6A2CA">
            <w:pPr>
              <w:jc w:val="center"/>
              <w:rPr>
                <w:rFonts w:hint="default" w:ascii="黑体" w:hAnsi="黑体" w:eastAsia="黑体" w:cs="黑体"/>
                <w:sz w:val="24"/>
                <w:lang w:val="en-US" w:eastAsia="zh-CN"/>
              </w:rPr>
            </w:pPr>
            <w:r>
              <w:rPr>
                <w:rFonts w:hint="eastAsia" w:ascii="黑体" w:hAnsi="黑体" w:eastAsia="黑体" w:cs="黑体"/>
                <w:sz w:val="24"/>
                <w:lang w:val="en-US" w:eastAsia="zh-CN"/>
              </w:rPr>
              <w:t>便携式膀胱扫描仪结合智能</w:t>
            </w:r>
            <w:r>
              <w:rPr>
                <w:rFonts w:hint="default" w:ascii="黑体" w:hAnsi="黑体" w:eastAsia="黑体" w:cs="黑体"/>
                <w:sz w:val="24"/>
                <w:lang w:val="en-US" w:eastAsia="zh-CN"/>
              </w:rPr>
              <w:t>APP</w:t>
            </w:r>
            <w:r>
              <w:rPr>
                <w:rFonts w:hint="eastAsia" w:ascii="黑体" w:hAnsi="黑体" w:eastAsia="黑体" w:cs="黑体"/>
                <w:sz w:val="24"/>
                <w:lang w:val="en-US" w:eastAsia="zh-CN"/>
              </w:rPr>
              <w:t>尿控助手在神经源膀胱管理中的应用</w:t>
            </w:r>
          </w:p>
        </w:tc>
        <w:tc>
          <w:tcPr>
            <w:tcW w:w="1244" w:type="dxa"/>
            <w:shd w:val="clear" w:color="auto" w:fill="auto"/>
            <w:vAlign w:val="center"/>
          </w:tcPr>
          <w:p w14:paraId="6F07A8B1">
            <w:pPr>
              <w:jc w:val="center"/>
              <w:rPr>
                <w:rFonts w:hint="default" w:ascii="黑体" w:hAnsi="黑体" w:eastAsia="黑体" w:cs="黑体"/>
                <w:sz w:val="24"/>
                <w:lang w:val="en-US" w:eastAsia="zh-CN"/>
              </w:rPr>
            </w:pPr>
            <w:r>
              <w:rPr>
                <w:rFonts w:hint="eastAsia" w:ascii="黑体" w:hAnsi="黑体" w:eastAsia="黑体" w:cs="黑体"/>
                <w:sz w:val="24"/>
                <w:lang w:val="en-US" w:eastAsia="zh-CN"/>
              </w:rPr>
              <w:t>周萍</w:t>
            </w:r>
          </w:p>
        </w:tc>
        <w:tc>
          <w:tcPr>
            <w:tcW w:w="2516" w:type="dxa"/>
            <w:shd w:val="clear" w:color="auto" w:fill="auto"/>
            <w:vAlign w:val="center"/>
          </w:tcPr>
          <w:p w14:paraId="430BC009">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23C6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BF354F9">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lang w:val="en-US" w:eastAsia="zh-CN"/>
              </w:rPr>
              <w:t>6</w:t>
            </w:r>
          </w:p>
        </w:tc>
        <w:tc>
          <w:tcPr>
            <w:tcW w:w="5740" w:type="dxa"/>
            <w:shd w:val="clear" w:color="auto" w:fill="auto"/>
            <w:vAlign w:val="center"/>
          </w:tcPr>
          <w:p w14:paraId="7ED343BA">
            <w:pPr>
              <w:jc w:val="center"/>
              <w:rPr>
                <w:rFonts w:hint="default" w:ascii="黑体" w:hAnsi="黑体" w:eastAsia="黑体" w:cs="黑体"/>
                <w:sz w:val="24"/>
                <w:lang w:val="en-US" w:eastAsia="zh-CN"/>
              </w:rPr>
            </w:pPr>
            <w:r>
              <w:rPr>
                <w:rFonts w:hint="eastAsia" w:ascii="黑体" w:hAnsi="黑体" w:eastAsia="黑体" w:cs="黑体"/>
                <w:sz w:val="24"/>
                <w:lang w:val="en-US" w:eastAsia="zh-CN"/>
              </w:rPr>
              <w:t>正念冥想疗法联合五音疗法应用于造口患者心理状况及生活质量的效果观察</w:t>
            </w:r>
          </w:p>
        </w:tc>
        <w:tc>
          <w:tcPr>
            <w:tcW w:w="1244" w:type="dxa"/>
            <w:shd w:val="clear" w:color="auto" w:fill="auto"/>
            <w:vAlign w:val="center"/>
          </w:tcPr>
          <w:p w14:paraId="33B0A220">
            <w:pPr>
              <w:jc w:val="center"/>
              <w:rPr>
                <w:rFonts w:hint="default" w:ascii="黑体" w:hAnsi="黑体" w:eastAsia="黑体" w:cs="黑体"/>
                <w:sz w:val="24"/>
                <w:lang w:val="en-US" w:eastAsia="zh-CN"/>
              </w:rPr>
            </w:pPr>
            <w:r>
              <w:rPr>
                <w:rFonts w:hint="eastAsia" w:ascii="黑体" w:hAnsi="黑体" w:eastAsia="黑体" w:cs="黑体"/>
                <w:sz w:val="24"/>
                <w:lang w:val="en-US" w:eastAsia="zh-CN"/>
              </w:rPr>
              <w:t>傅海霞</w:t>
            </w:r>
          </w:p>
        </w:tc>
        <w:tc>
          <w:tcPr>
            <w:tcW w:w="2516" w:type="dxa"/>
            <w:shd w:val="clear" w:color="auto" w:fill="auto"/>
            <w:vAlign w:val="center"/>
          </w:tcPr>
          <w:p w14:paraId="42CADC64">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147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C6BBFA7">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lang w:val="en-US" w:eastAsia="zh-CN"/>
              </w:rPr>
              <w:t>7</w:t>
            </w:r>
          </w:p>
        </w:tc>
        <w:tc>
          <w:tcPr>
            <w:tcW w:w="5740" w:type="dxa"/>
            <w:shd w:val="clear" w:color="auto" w:fill="auto"/>
            <w:vAlign w:val="center"/>
          </w:tcPr>
          <w:p w14:paraId="03C2ACB9">
            <w:pPr>
              <w:jc w:val="center"/>
              <w:rPr>
                <w:rFonts w:hint="default" w:ascii="黑体" w:hAnsi="黑体" w:eastAsia="黑体" w:cs="黑体"/>
                <w:sz w:val="24"/>
                <w:lang w:val="en-US" w:eastAsia="zh-CN"/>
              </w:rPr>
            </w:pPr>
            <w:r>
              <w:rPr>
                <w:rFonts w:hint="eastAsia" w:ascii="黑体" w:hAnsi="黑体" w:eastAsia="黑体" w:cs="黑体"/>
                <w:sz w:val="24"/>
                <w:lang w:val="en-US" w:eastAsia="zh-CN"/>
              </w:rPr>
              <w:t>1例回肠造口周围潮湿相关性皮肤损伤患者的护理</w:t>
            </w:r>
          </w:p>
        </w:tc>
        <w:tc>
          <w:tcPr>
            <w:tcW w:w="1244" w:type="dxa"/>
            <w:shd w:val="clear" w:color="auto" w:fill="auto"/>
            <w:vAlign w:val="center"/>
          </w:tcPr>
          <w:p w14:paraId="4DD2ACCB">
            <w:pPr>
              <w:jc w:val="center"/>
              <w:rPr>
                <w:rFonts w:hint="default" w:ascii="黑体" w:hAnsi="黑体" w:eastAsia="黑体" w:cs="黑体"/>
                <w:sz w:val="24"/>
                <w:lang w:val="en-US" w:eastAsia="zh-CN"/>
              </w:rPr>
            </w:pPr>
            <w:r>
              <w:rPr>
                <w:rFonts w:hint="eastAsia" w:ascii="黑体" w:hAnsi="黑体" w:eastAsia="黑体" w:cs="黑体"/>
                <w:sz w:val="24"/>
                <w:lang w:val="en-US" w:eastAsia="zh-CN"/>
              </w:rPr>
              <w:t>王婷</w:t>
            </w:r>
          </w:p>
        </w:tc>
        <w:tc>
          <w:tcPr>
            <w:tcW w:w="2516" w:type="dxa"/>
            <w:shd w:val="clear" w:color="auto" w:fill="auto"/>
            <w:vAlign w:val="center"/>
          </w:tcPr>
          <w:p w14:paraId="32F5C4EC">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7F56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8822A89">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lang w:val="en-US" w:eastAsia="zh-CN"/>
              </w:rPr>
              <w:t>8</w:t>
            </w:r>
          </w:p>
        </w:tc>
        <w:tc>
          <w:tcPr>
            <w:tcW w:w="5740" w:type="dxa"/>
            <w:shd w:val="clear" w:color="auto" w:fill="auto"/>
            <w:vAlign w:val="center"/>
          </w:tcPr>
          <w:p w14:paraId="07A6E8E0">
            <w:pPr>
              <w:jc w:val="center"/>
              <w:rPr>
                <w:rFonts w:hint="default" w:ascii="黑体" w:hAnsi="黑体" w:eastAsia="黑体" w:cs="黑体"/>
                <w:sz w:val="24"/>
                <w:lang w:val="en-US" w:eastAsia="zh-CN"/>
              </w:rPr>
            </w:pPr>
            <w:r>
              <w:rPr>
                <w:rFonts w:hint="eastAsia" w:ascii="黑体" w:hAnsi="黑体" w:eastAsia="黑体" w:cs="黑体"/>
                <w:sz w:val="24"/>
                <w:lang w:val="en-US" w:eastAsia="zh-CN"/>
              </w:rPr>
              <w:t>ERAS理念下一例直肠癌患者术后造口黏膜分离合并切口感染的精准护理</w:t>
            </w:r>
          </w:p>
        </w:tc>
        <w:tc>
          <w:tcPr>
            <w:tcW w:w="1244" w:type="dxa"/>
            <w:shd w:val="clear" w:color="auto" w:fill="auto"/>
            <w:vAlign w:val="center"/>
          </w:tcPr>
          <w:p w14:paraId="7AA216AE">
            <w:pPr>
              <w:jc w:val="center"/>
              <w:rPr>
                <w:rFonts w:hint="default" w:ascii="黑体" w:hAnsi="黑体" w:eastAsia="黑体" w:cs="黑体"/>
                <w:sz w:val="24"/>
                <w:lang w:val="en-US" w:eastAsia="zh-CN"/>
              </w:rPr>
            </w:pPr>
            <w:r>
              <w:rPr>
                <w:rFonts w:hint="eastAsia" w:ascii="黑体" w:hAnsi="黑体" w:eastAsia="黑体" w:cs="黑体"/>
                <w:sz w:val="24"/>
                <w:lang w:val="en-US" w:eastAsia="zh-CN"/>
              </w:rPr>
              <w:t>李玥</w:t>
            </w:r>
          </w:p>
        </w:tc>
        <w:tc>
          <w:tcPr>
            <w:tcW w:w="2516" w:type="dxa"/>
            <w:shd w:val="clear" w:color="auto" w:fill="auto"/>
            <w:vAlign w:val="center"/>
          </w:tcPr>
          <w:p w14:paraId="02D377F8">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6A15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E64D9D3">
            <w:pPr>
              <w:widowControl/>
              <w:jc w:val="center"/>
              <w:textAlignment w:val="center"/>
              <w:rPr>
                <w:rFonts w:hint="eastAsia"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9</w:t>
            </w:r>
          </w:p>
        </w:tc>
        <w:tc>
          <w:tcPr>
            <w:tcW w:w="5740" w:type="dxa"/>
            <w:shd w:val="clear" w:color="auto" w:fill="auto"/>
            <w:vAlign w:val="center"/>
          </w:tcPr>
          <w:p w14:paraId="548B5B65">
            <w:pPr>
              <w:jc w:val="center"/>
              <w:rPr>
                <w:rFonts w:hint="default" w:ascii="黑体" w:hAnsi="黑体" w:eastAsia="黑体" w:cs="黑体"/>
                <w:sz w:val="24"/>
                <w:lang w:val="en-US" w:eastAsia="zh-CN"/>
              </w:rPr>
            </w:pPr>
            <w:r>
              <w:rPr>
                <w:rFonts w:hint="eastAsia" w:ascii="黑体" w:hAnsi="黑体" w:eastAsia="黑体" w:cs="黑体"/>
                <w:sz w:val="24"/>
                <w:lang w:val="en-US" w:eastAsia="zh-CN"/>
              </w:rPr>
              <w:t>基于Orem自护导向疗法在克罗恩病青年肠造口患者的应用</w:t>
            </w:r>
          </w:p>
        </w:tc>
        <w:tc>
          <w:tcPr>
            <w:tcW w:w="1244" w:type="dxa"/>
            <w:shd w:val="clear" w:color="auto" w:fill="auto"/>
            <w:vAlign w:val="center"/>
          </w:tcPr>
          <w:p w14:paraId="73DD493E">
            <w:pPr>
              <w:jc w:val="center"/>
              <w:rPr>
                <w:rFonts w:hint="default" w:ascii="黑体" w:hAnsi="黑体" w:eastAsia="黑体" w:cs="黑体"/>
                <w:sz w:val="24"/>
                <w:lang w:val="en-US" w:eastAsia="zh-CN"/>
              </w:rPr>
            </w:pPr>
            <w:r>
              <w:rPr>
                <w:rFonts w:hint="eastAsia" w:ascii="黑体" w:hAnsi="黑体" w:eastAsia="黑体" w:cs="黑体"/>
                <w:sz w:val="24"/>
                <w:lang w:val="en-US" w:eastAsia="zh-CN"/>
              </w:rPr>
              <w:t>刘淼</w:t>
            </w:r>
          </w:p>
        </w:tc>
        <w:tc>
          <w:tcPr>
            <w:tcW w:w="2516" w:type="dxa"/>
            <w:shd w:val="clear" w:color="auto" w:fill="auto"/>
            <w:vAlign w:val="center"/>
          </w:tcPr>
          <w:p w14:paraId="15815237">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688D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5C5A867">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10</w:t>
            </w:r>
          </w:p>
        </w:tc>
        <w:tc>
          <w:tcPr>
            <w:tcW w:w="5740" w:type="dxa"/>
            <w:shd w:val="clear" w:color="auto" w:fill="auto"/>
            <w:vAlign w:val="center"/>
          </w:tcPr>
          <w:p w14:paraId="1EB7B52E">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一例应用青敷膏外敷改善患者造口周围脓肿的个案护理</w:t>
            </w:r>
          </w:p>
        </w:tc>
        <w:tc>
          <w:tcPr>
            <w:tcW w:w="1244" w:type="dxa"/>
            <w:shd w:val="clear" w:color="auto" w:fill="auto"/>
            <w:vAlign w:val="center"/>
          </w:tcPr>
          <w:p w14:paraId="3071DFDF">
            <w:pPr>
              <w:jc w:val="center"/>
              <w:rPr>
                <w:rFonts w:hint="default" w:ascii="黑体" w:hAnsi="黑体" w:eastAsia="黑体" w:cs="黑体"/>
                <w:sz w:val="24"/>
                <w:lang w:val="en-US" w:eastAsia="zh-CN"/>
              </w:rPr>
            </w:pPr>
            <w:r>
              <w:rPr>
                <w:rFonts w:hint="eastAsia" w:ascii="黑体" w:hAnsi="黑体" w:eastAsia="黑体" w:cs="黑体"/>
                <w:sz w:val="24"/>
                <w:lang w:val="en-US" w:eastAsia="zh-CN"/>
              </w:rPr>
              <w:t>王欢欢</w:t>
            </w:r>
          </w:p>
        </w:tc>
        <w:tc>
          <w:tcPr>
            <w:tcW w:w="2516" w:type="dxa"/>
            <w:shd w:val="clear" w:color="auto" w:fill="auto"/>
            <w:vAlign w:val="center"/>
          </w:tcPr>
          <w:p w14:paraId="32613418">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3065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C1C98A5">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11</w:t>
            </w:r>
          </w:p>
        </w:tc>
        <w:tc>
          <w:tcPr>
            <w:tcW w:w="5740" w:type="dxa"/>
            <w:shd w:val="clear" w:color="auto" w:fill="auto"/>
            <w:vAlign w:val="center"/>
          </w:tcPr>
          <w:p w14:paraId="3C314E06">
            <w:pPr>
              <w:jc w:val="center"/>
              <w:rPr>
                <w:rFonts w:hint="default" w:ascii="黑体" w:hAnsi="黑体" w:eastAsia="黑体" w:cs="黑体"/>
                <w:sz w:val="24"/>
                <w:lang w:val="en-US" w:eastAsia="zh-CN"/>
              </w:rPr>
            </w:pPr>
            <w:r>
              <w:rPr>
                <w:rFonts w:hint="eastAsia" w:ascii="黑体" w:hAnsi="黑体" w:eastAsia="黑体" w:cs="黑体"/>
                <w:sz w:val="24"/>
                <w:lang w:val="en-US" w:eastAsia="zh-CN"/>
              </w:rPr>
              <w:t>益气升举炼脐术联合电刺激在气虚型产后压力性尿失禁患者中的应用</w:t>
            </w:r>
          </w:p>
        </w:tc>
        <w:tc>
          <w:tcPr>
            <w:tcW w:w="1244" w:type="dxa"/>
            <w:shd w:val="clear" w:color="auto" w:fill="auto"/>
            <w:vAlign w:val="center"/>
          </w:tcPr>
          <w:p w14:paraId="0D5D6C7D">
            <w:pPr>
              <w:jc w:val="center"/>
              <w:rPr>
                <w:rFonts w:hint="default" w:ascii="黑体" w:hAnsi="黑体" w:eastAsia="黑体" w:cs="黑体"/>
                <w:sz w:val="24"/>
                <w:lang w:val="en-US" w:eastAsia="zh-CN"/>
              </w:rPr>
            </w:pPr>
            <w:r>
              <w:rPr>
                <w:rFonts w:hint="eastAsia" w:ascii="黑体" w:hAnsi="黑体" w:eastAsia="黑体" w:cs="黑体"/>
                <w:sz w:val="24"/>
                <w:lang w:val="en-US" w:eastAsia="zh-CN"/>
              </w:rPr>
              <w:t>王慧</w:t>
            </w:r>
          </w:p>
        </w:tc>
        <w:tc>
          <w:tcPr>
            <w:tcW w:w="2516" w:type="dxa"/>
            <w:shd w:val="clear" w:color="auto" w:fill="auto"/>
            <w:vAlign w:val="center"/>
          </w:tcPr>
          <w:p w14:paraId="6AF2D813">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江苏省中医院</w:t>
            </w:r>
          </w:p>
        </w:tc>
      </w:tr>
      <w:tr w14:paraId="26F8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CD47B1B">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12</w:t>
            </w:r>
          </w:p>
        </w:tc>
        <w:tc>
          <w:tcPr>
            <w:tcW w:w="5740" w:type="dxa"/>
            <w:shd w:val="clear" w:color="auto" w:fill="auto"/>
            <w:vAlign w:val="center"/>
          </w:tcPr>
          <w:p w14:paraId="2A6D0561">
            <w:pPr>
              <w:jc w:val="center"/>
              <w:rPr>
                <w:rFonts w:hint="eastAsia" w:ascii="黑体" w:hAnsi="黑体" w:eastAsia="黑体" w:cs="黑体"/>
                <w:color w:val="auto"/>
                <w:sz w:val="24"/>
                <w:lang w:val="en-US" w:eastAsia="zh-CN"/>
              </w:rPr>
            </w:pPr>
            <w:r>
              <w:rPr>
                <w:rFonts w:hint="eastAsia" w:ascii="黑体" w:hAnsi="黑体" w:eastAsia="黑体" w:cs="黑体"/>
                <w:sz w:val="24"/>
                <w:lang w:val="en-US" w:eastAsia="zh-CN"/>
              </w:rPr>
              <w:t>al-PRP治疗1例糖尿病伴4期压力性损伤患者的护理</w:t>
            </w:r>
          </w:p>
        </w:tc>
        <w:tc>
          <w:tcPr>
            <w:tcW w:w="1244" w:type="dxa"/>
            <w:shd w:val="clear" w:color="auto" w:fill="auto"/>
            <w:vAlign w:val="center"/>
          </w:tcPr>
          <w:p w14:paraId="79E3206C">
            <w:pPr>
              <w:jc w:val="center"/>
              <w:rPr>
                <w:rFonts w:hint="eastAsia" w:ascii="黑体" w:hAnsi="黑体" w:eastAsia="黑体" w:cs="黑体"/>
                <w:color w:val="auto"/>
                <w:sz w:val="24"/>
                <w:lang w:val="en-US" w:eastAsia="zh-CN"/>
              </w:rPr>
            </w:pPr>
            <w:r>
              <w:rPr>
                <w:rFonts w:hint="eastAsia" w:ascii="黑体" w:hAnsi="黑体" w:eastAsia="黑体" w:cs="黑体"/>
                <w:sz w:val="24"/>
                <w:lang w:val="en-US" w:eastAsia="zh-CN"/>
              </w:rPr>
              <w:t>傅海霞</w:t>
            </w:r>
          </w:p>
        </w:tc>
        <w:tc>
          <w:tcPr>
            <w:tcW w:w="2516" w:type="dxa"/>
            <w:shd w:val="clear" w:color="auto" w:fill="auto"/>
            <w:vAlign w:val="center"/>
          </w:tcPr>
          <w:p w14:paraId="1BE916C3">
            <w:pPr>
              <w:jc w:val="center"/>
              <w:rPr>
                <w:rFonts w:hint="eastAsia" w:ascii="黑体" w:hAnsi="黑体" w:eastAsia="黑体" w:cs="黑体"/>
                <w:color w:val="auto"/>
                <w:sz w:val="24"/>
                <w:lang w:val="en-US" w:eastAsia="zh-CN"/>
              </w:rPr>
            </w:pPr>
            <w:r>
              <w:rPr>
                <w:rFonts w:hint="eastAsia" w:ascii="黑体" w:hAnsi="黑体" w:eastAsia="黑体" w:cs="黑体"/>
                <w:sz w:val="24"/>
                <w:lang w:val="en-US" w:eastAsia="zh-CN"/>
              </w:rPr>
              <w:t>江苏省中医院</w:t>
            </w:r>
          </w:p>
        </w:tc>
      </w:tr>
      <w:tr w14:paraId="7B31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AE1BE5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13</w:t>
            </w:r>
          </w:p>
        </w:tc>
        <w:tc>
          <w:tcPr>
            <w:tcW w:w="5740" w:type="dxa"/>
            <w:shd w:val="clear" w:color="auto" w:fill="auto"/>
            <w:vAlign w:val="center"/>
          </w:tcPr>
          <w:p w14:paraId="517C365F">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异体富血小板血浆应用于甘露醇外渗致手背肌腱外露患者的病例研究</w:t>
            </w:r>
          </w:p>
        </w:tc>
        <w:tc>
          <w:tcPr>
            <w:tcW w:w="1244" w:type="dxa"/>
            <w:shd w:val="clear" w:color="auto" w:fill="auto"/>
            <w:vAlign w:val="center"/>
          </w:tcPr>
          <w:p w14:paraId="2382FDE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彭青</w:t>
            </w:r>
          </w:p>
        </w:tc>
        <w:tc>
          <w:tcPr>
            <w:tcW w:w="2516" w:type="dxa"/>
            <w:shd w:val="clear" w:color="auto" w:fill="auto"/>
            <w:vAlign w:val="center"/>
          </w:tcPr>
          <w:p w14:paraId="22A55E33">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东部战区总医院</w:t>
            </w:r>
          </w:p>
        </w:tc>
      </w:tr>
      <w:tr w14:paraId="3796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6B21F574">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14</w:t>
            </w:r>
          </w:p>
        </w:tc>
        <w:tc>
          <w:tcPr>
            <w:tcW w:w="5740" w:type="dxa"/>
            <w:shd w:val="clear" w:color="auto" w:fill="auto"/>
            <w:vAlign w:val="center"/>
          </w:tcPr>
          <w:p w14:paraId="136C9B4D">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KTA知识转化模式在预防医用粘胶相关皮肤损伤中的应用</w:t>
            </w:r>
          </w:p>
        </w:tc>
        <w:tc>
          <w:tcPr>
            <w:tcW w:w="1244" w:type="dxa"/>
            <w:shd w:val="clear" w:color="auto" w:fill="auto"/>
            <w:vAlign w:val="center"/>
          </w:tcPr>
          <w:p w14:paraId="5995DB0C">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刘娟</w:t>
            </w:r>
          </w:p>
        </w:tc>
        <w:tc>
          <w:tcPr>
            <w:tcW w:w="2516" w:type="dxa"/>
            <w:shd w:val="clear" w:color="auto" w:fill="auto"/>
            <w:vAlign w:val="center"/>
          </w:tcPr>
          <w:p w14:paraId="50321509">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南京脑科医院</w:t>
            </w:r>
          </w:p>
        </w:tc>
      </w:tr>
      <w:tr w14:paraId="225E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FF5B673">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15</w:t>
            </w:r>
          </w:p>
        </w:tc>
        <w:tc>
          <w:tcPr>
            <w:tcW w:w="5740" w:type="dxa"/>
            <w:shd w:val="clear" w:color="auto" w:fill="auto"/>
            <w:vAlign w:val="center"/>
          </w:tcPr>
          <w:p w14:paraId="1A719F03">
            <w:pPr>
              <w:jc w:val="center"/>
              <w:rPr>
                <w:rFonts w:hint="eastAsia" w:ascii="黑体" w:hAnsi="黑体" w:eastAsia="黑体" w:cs="黑体"/>
                <w:color w:val="auto"/>
                <w:sz w:val="24"/>
              </w:rPr>
            </w:pPr>
            <w:r>
              <w:rPr>
                <w:rFonts w:hint="default" w:ascii="黑体" w:hAnsi="黑体" w:eastAsia="黑体" w:cs="黑体"/>
                <w:color w:val="auto"/>
                <w:sz w:val="24"/>
                <w:lang w:val="en-US" w:eastAsia="zh-CN"/>
              </w:rPr>
              <w:t>1例高龄肺部感染伴4期压力性损伤患者的护理</w:t>
            </w:r>
          </w:p>
        </w:tc>
        <w:tc>
          <w:tcPr>
            <w:tcW w:w="1244" w:type="dxa"/>
            <w:shd w:val="clear" w:color="auto" w:fill="auto"/>
            <w:vAlign w:val="center"/>
          </w:tcPr>
          <w:p w14:paraId="3F494B55">
            <w:pPr>
              <w:jc w:val="center"/>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蒋学娟</w:t>
            </w:r>
          </w:p>
        </w:tc>
        <w:tc>
          <w:tcPr>
            <w:tcW w:w="2516" w:type="dxa"/>
            <w:shd w:val="clear" w:color="auto" w:fill="auto"/>
            <w:vAlign w:val="center"/>
          </w:tcPr>
          <w:p w14:paraId="228C9DB8">
            <w:pPr>
              <w:jc w:val="center"/>
              <w:rPr>
                <w:rFonts w:hint="default" w:ascii="黑体" w:hAnsi="黑体" w:eastAsia="黑体" w:cs="黑体"/>
                <w:color w:val="auto"/>
                <w:sz w:val="24"/>
                <w:lang w:val="en-US" w:eastAsia="zh-CN"/>
              </w:rPr>
            </w:pPr>
            <w:r>
              <w:rPr>
                <w:rFonts w:hint="default" w:ascii="黑体" w:hAnsi="黑体" w:eastAsia="黑体" w:cs="黑体"/>
                <w:color w:val="auto"/>
                <w:sz w:val="24"/>
                <w:lang w:val="en-US" w:eastAsia="zh-CN"/>
              </w:rPr>
              <w:t>南京脑科医院</w:t>
            </w:r>
          </w:p>
        </w:tc>
      </w:tr>
      <w:tr w14:paraId="7103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536F306">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16</w:t>
            </w:r>
          </w:p>
        </w:tc>
        <w:tc>
          <w:tcPr>
            <w:tcW w:w="5740" w:type="dxa"/>
            <w:shd w:val="clear" w:color="auto" w:fill="auto"/>
            <w:vAlign w:val="center"/>
          </w:tcPr>
          <w:p w14:paraId="07D8BE39">
            <w:pPr>
              <w:jc w:val="center"/>
              <w:rPr>
                <w:rFonts w:hint="eastAsia" w:ascii="黑体" w:hAnsi="黑体" w:eastAsia="黑体" w:cs="黑体"/>
                <w:color w:val="auto"/>
                <w:sz w:val="24"/>
              </w:rPr>
            </w:pPr>
            <w:r>
              <w:rPr>
                <w:rFonts w:hint="default" w:ascii="黑体" w:hAnsi="黑体" w:eastAsia="黑体" w:cs="黑体"/>
                <w:color w:val="auto"/>
                <w:sz w:val="24"/>
                <w:lang w:val="en-US" w:eastAsia="zh-CN"/>
              </w:rPr>
              <w:t>一例产后回肠造口周围潮湿相关性皮炎患者护理</w:t>
            </w:r>
          </w:p>
        </w:tc>
        <w:tc>
          <w:tcPr>
            <w:tcW w:w="1244" w:type="dxa"/>
            <w:shd w:val="clear" w:color="auto" w:fill="auto"/>
            <w:vAlign w:val="center"/>
          </w:tcPr>
          <w:p w14:paraId="55570486">
            <w:pPr>
              <w:jc w:val="center"/>
              <w:rPr>
                <w:rFonts w:hint="default" w:ascii="黑体" w:hAnsi="黑体" w:eastAsia="黑体" w:cs="黑体"/>
                <w:color w:val="auto"/>
                <w:sz w:val="24"/>
                <w:lang w:val="en-US" w:eastAsia="zh-CN"/>
              </w:rPr>
            </w:pPr>
            <w:r>
              <w:rPr>
                <w:rFonts w:hint="default" w:ascii="黑体" w:hAnsi="黑体" w:eastAsia="黑体" w:cs="黑体"/>
                <w:color w:val="auto"/>
                <w:sz w:val="24"/>
                <w:lang w:val="en-US" w:eastAsia="zh-CN"/>
              </w:rPr>
              <w:t>刁姝</w:t>
            </w:r>
          </w:p>
        </w:tc>
        <w:tc>
          <w:tcPr>
            <w:tcW w:w="2516" w:type="dxa"/>
            <w:shd w:val="clear" w:color="auto" w:fill="auto"/>
            <w:vAlign w:val="center"/>
          </w:tcPr>
          <w:p w14:paraId="6A6A8CD2">
            <w:pPr>
              <w:jc w:val="center"/>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南京脑科医院</w:t>
            </w:r>
          </w:p>
        </w:tc>
      </w:tr>
      <w:tr w14:paraId="7D8E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7ED7C48">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17</w:t>
            </w:r>
          </w:p>
        </w:tc>
        <w:tc>
          <w:tcPr>
            <w:tcW w:w="5740" w:type="dxa"/>
            <w:shd w:val="clear" w:color="auto" w:fill="auto"/>
            <w:vAlign w:val="center"/>
          </w:tcPr>
          <w:p w14:paraId="69AE54C3">
            <w:pPr>
              <w:jc w:val="center"/>
              <w:rPr>
                <w:rFonts w:hint="default" w:ascii="黑体" w:hAnsi="黑体" w:eastAsia="黑体" w:cs="黑体"/>
                <w:sz w:val="24"/>
                <w:lang w:val="en-US" w:eastAsia="zh-CN"/>
              </w:rPr>
            </w:pPr>
            <w:r>
              <w:rPr>
                <w:rFonts w:hint="eastAsia" w:ascii="黑体" w:hAnsi="黑体" w:eastAsia="黑体" w:cs="黑体"/>
                <w:sz w:val="24"/>
                <w:lang w:val="en-US" w:eastAsia="zh-CN"/>
              </w:rPr>
              <w:t>心理干预联合音乐疗法对压力性尿失禁患者的负面情绪的影响</w:t>
            </w:r>
          </w:p>
        </w:tc>
        <w:tc>
          <w:tcPr>
            <w:tcW w:w="1244" w:type="dxa"/>
            <w:shd w:val="clear" w:color="auto" w:fill="auto"/>
            <w:vAlign w:val="center"/>
          </w:tcPr>
          <w:p w14:paraId="2C4A390E">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汪春艳</w:t>
            </w:r>
          </w:p>
        </w:tc>
        <w:tc>
          <w:tcPr>
            <w:tcW w:w="2516" w:type="dxa"/>
            <w:shd w:val="clear" w:color="auto" w:fill="auto"/>
            <w:vAlign w:val="center"/>
          </w:tcPr>
          <w:p w14:paraId="2F6841EA">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南京医科大学附属逸夫医院</w:t>
            </w:r>
          </w:p>
        </w:tc>
      </w:tr>
      <w:tr w14:paraId="7D4F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62A5879">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18</w:t>
            </w:r>
          </w:p>
        </w:tc>
        <w:tc>
          <w:tcPr>
            <w:tcW w:w="5740" w:type="dxa"/>
            <w:shd w:val="clear" w:color="auto" w:fill="auto"/>
            <w:vAlign w:val="center"/>
          </w:tcPr>
          <w:p w14:paraId="215EC372">
            <w:pPr>
              <w:jc w:val="center"/>
              <w:rPr>
                <w:rFonts w:hint="default" w:ascii="黑体" w:hAnsi="黑体" w:eastAsia="黑体" w:cs="黑体"/>
                <w:sz w:val="24"/>
                <w:lang w:val="en-US" w:eastAsia="zh-CN"/>
              </w:rPr>
            </w:pPr>
            <w:r>
              <w:rPr>
                <w:rFonts w:hint="eastAsia" w:ascii="黑体" w:hAnsi="黑体" w:eastAsia="黑体" w:cs="黑体"/>
                <w:sz w:val="24"/>
                <w:lang w:val="en-US" w:eastAsia="zh-CN"/>
              </w:rPr>
              <w:t>准化延续性护理在伤口造口患者护理中的效果及满意度分析摘要</w:t>
            </w:r>
          </w:p>
        </w:tc>
        <w:tc>
          <w:tcPr>
            <w:tcW w:w="1244" w:type="dxa"/>
            <w:shd w:val="clear" w:color="auto" w:fill="auto"/>
            <w:vAlign w:val="center"/>
          </w:tcPr>
          <w:p w14:paraId="171D53AC">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孙秀兰</w:t>
            </w:r>
          </w:p>
        </w:tc>
        <w:tc>
          <w:tcPr>
            <w:tcW w:w="2516" w:type="dxa"/>
            <w:shd w:val="clear" w:color="auto" w:fill="auto"/>
            <w:vAlign w:val="center"/>
          </w:tcPr>
          <w:p w14:paraId="7AD08BC0">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南京医科大学附属逸夫医院</w:t>
            </w:r>
          </w:p>
        </w:tc>
      </w:tr>
      <w:tr w14:paraId="6545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019EB04">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19</w:t>
            </w:r>
          </w:p>
        </w:tc>
        <w:tc>
          <w:tcPr>
            <w:tcW w:w="5740" w:type="dxa"/>
            <w:shd w:val="clear" w:color="auto" w:fill="auto"/>
            <w:vAlign w:val="center"/>
          </w:tcPr>
          <w:p w14:paraId="56534B1A">
            <w:pPr>
              <w:jc w:val="center"/>
              <w:rPr>
                <w:rFonts w:hint="default" w:ascii="黑体" w:hAnsi="黑体" w:eastAsia="黑体" w:cs="黑体"/>
                <w:sz w:val="24"/>
                <w:lang w:val="en-US" w:eastAsia="zh-CN"/>
              </w:rPr>
            </w:pPr>
            <w:r>
              <w:rPr>
                <w:rFonts w:hint="eastAsia" w:ascii="黑体" w:hAnsi="黑体" w:eastAsia="黑体" w:cs="黑体"/>
                <w:sz w:val="24"/>
                <w:lang w:val="en-US" w:eastAsia="zh-CN"/>
              </w:rPr>
              <w:t xml:space="preserve">21 例 </w:t>
            </w:r>
            <w:r>
              <w:rPr>
                <w:rFonts w:hint="default" w:ascii="黑体" w:hAnsi="黑体" w:eastAsia="黑体" w:cs="黑体"/>
                <w:sz w:val="24"/>
                <w:lang w:val="en-US" w:eastAsia="zh-CN"/>
              </w:rPr>
              <w:t xml:space="preserve">DSA </w:t>
            </w:r>
            <w:r>
              <w:rPr>
                <w:rFonts w:hint="eastAsia" w:ascii="黑体" w:hAnsi="黑体" w:eastAsia="黑体" w:cs="黑体"/>
                <w:sz w:val="24"/>
                <w:lang w:val="en-US" w:eastAsia="zh-CN"/>
              </w:rPr>
              <w:t>术后患者皮肤撕裂伤的现状分析及其护理措施</w:t>
            </w:r>
          </w:p>
        </w:tc>
        <w:tc>
          <w:tcPr>
            <w:tcW w:w="1244" w:type="dxa"/>
            <w:shd w:val="clear" w:color="auto" w:fill="auto"/>
            <w:vAlign w:val="center"/>
          </w:tcPr>
          <w:p w14:paraId="759C77E9">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闵艳</w:t>
            </w:r>
          </w:p>
        </w:tc>
        <w:tc>
          <w:tcPr>
            <w:tcW w:w="2516" w:type="dxa"/>
            <w:shd w:val="clear" w:color="auto" w:fill="auto"/>
            <w:vAlign w:val="center"/>
          </w:tcPr>
          <w:p w14:paraId="1E4429D1">
            <w:pPr>
              <w:jc w:val="center"/>
              <w:rPr>
                <w:rFonts w:hint="default" w:ascii="黑体" w:hAnsi="黑体" w:eastAsia="黑体" w:cs="黑体"/>
                <w:color w:val="auto"/>
                <w:sz w:val="24"/>
                <w:lang w:val="en-US" w:eastAsia="zh-CN"/>
              </w:rPr>
            </w:pPr>
            <w:r>
              <w:rPr>
                <w:rFonts w:hint="eastAsia" w:ascii="黑体" w:hAnsi="黑体" w:eastAsia="黑体" w:cs="黑体"/>
                <w:sz w:val="24"/>
                <w:lang w:val="en-US" w:eastAsia="zh-CN"/>
              </w:rPr>
              <w:t>南京医科大学附属逸夫医院</w:t>
            </w:r>
          </w:p>
        </w:tc>
      </w:tr>
      <w:tr w14:paraId="64EAB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170169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20</w:t>
            </w:r>
          </w:p>
        </w:tc>
        <w:tc>
          <w:tcPr>
            <w:tcW w:w="5740" w:type="dxa"/>
            <w:shd w:val="clear" w:color="auto" w:fill="auto"/>
            <w:vAlign w:val="center"/>
          </w:tcPr>
          <w:p w14:paraId="765C12C0">
            <w:pPr>
              <w:jc w:val="center"/>
              <w:rPr>
                <w:rFonts w:hint="eastAsia" w:ascii="黑体" w:hAnsi="黑体" w:eastAsia="黑体" w:cs="黑体"/>
                <w:color w:val="auto"/>
                <w:sz w:val="24"/>
              </w:rPr>
            </w:pPr>
            <w:r>
              <w:rPr>
                <w:rFonts w:hint="default" w:ascii="黑体" w:hAnsi="黑体" w:eastAsia="黑体" w:cs="黑体"/>
                <w:sz w:val="24"/>
                <w:lang w:val="en-US" w:eastAsia="zh-CN"/>
              </w:rPr>
              <w:t>家庭关怀度和社会心理适应在膀胱癌尿路造口患者病耻感与社会疏离间的链式中介作用</w:t>
            </w:r>
          </w:p>
        </w:tc>
        <w:tc>
          <w:tcPr>
            <w:tcW w:w="1244" w:type="dxa"/>
            <w:shd w:val="clear" w:color="auto" w:fill="auto"/>
            <w:vAlign w:val="center"/>
          </w:tcPr>
          <w:p w14:paraId="4C31F334">
            <w:pPr>
              <w:jc w:val="center"/>
              <w:rPr>
                <w:rFonts w:hint="default" w:ascii="黑体" w:hAnsi="黑体" w:eastAsia="黑体" w:cs="黑体"/>
                <w:color w:val="auto"/>
                <w:sz w:val="24"/>
                <w:lang w:val="en-US" w:eastAsia="zh-CN"/>
              </w:rPr>
            </w:pPr>
            <w:r>
              <w:rPr>
                <w:rFonts w:hint="default" w:ascii="黑体" w:hAnsi="黑体" w:eastAsia="黑体" w:cs="黑体"/>
                <w:color w:val="auto"/>
                <w:sz w:val="24"/>
                <w:lang w:val="en-US" w:eastAsia="zh-CN"/>
              </w:rPr>
              <w:t>张银</w:t>
            </w:r>
          </w:p>
        </w:tc>
        <w:tc>
          <w:tcPr>
            <w:tcW w:w="2516" w:type="dxa"/>
            <w:shd w:val="clear" w:color="auto" w:fill="auto"/>
            <w:vAlign w:val="center"/>
          </w:tcPr>
          <w:p w14:paraId="70C2A437">
            <w:pPr>
              <w:jc w:val="center"/>
              <w:rPr>
                <w:rFonts w:hint="default" w:ascii="黑体" w:hAnsi="黑体" w:eastAsia="黑体" w:cs="黑体"/>
                <w:color w:val="auto"/>
                <w:sz w:val="24"/>
                <w:lang w:val="en-US" w:eastAsia="zh-CN"/>
              </w:rPr>
            </w:pPr>
            <w:r>
              <w:rPr>
                <w:rFonts w:hint="default" w:ascii="黑体" w:hAnsi="黑体" w:eastAsia="黑体" w:cs="黑体"/>
                <w:color w:val="auto"/>
                <w:sz w:val="24"/>
                <w:lang w:val="en-US" w:eastAsia="zh-CN"/>
              </w:rPr>
              <w:t>南京鼓楼医院</w:t>
            </w:r>
          </w:p>
        </w:tc>
      </w:tr>
      <w:tr w14:paraId="0928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F2EB01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21</w:t>
            </w:r>
          </w:p>
        </w:tc>
        <w:tc>
          <w:tcPr>
            <w:tcW w:w="5740" w:type="dxa"/>
            <w:shd w:val="clear" w:color="auto" w:fill="auto"/>
            <w:vAlign w:val="center"/>
          </w:tcPr>
          <w:p w14:paraId="2881B727">
            <w:pPr>
              <w:jc w:val="center"/>
              <w:rPr>
                <w:rFonts w:hint="eastAsia" w:ascii="黑体" w:hAnsi="黑体" w:eastAsia="黑体" w:cs="黑体"/>
                <w:sz w:val="24"/>
              </w:rPr>
            </w:pPr>
            <w:r>
              <w:rPr>
                <w:rFonts w:hint="eastAsia" w:ascii="黑体" w:hAnsi="黑体" w:eastAsia="黑体" w:cs="黑体"/>
                <w:sz w:val="24"/>
                <w:lang w:val="en-US" w:eastAsia="zh-CN"/>
              </w:rPr>
              <w:t>自身免疫病相关溃疡临床特点的调查性分析</w:t>
            </w:r>
          </w:p>
        </w:tc>
        <w:tc>
          <w:tcPr>
            <w:tcW w:w="1244" w:type="dxa"/>
            <w:shd w:val="clear" w:color="auto" w:fill="auto"/>
            <w:vAlign w:val="center"/>
          </w:tcPr>
          <w:p w14:paraId="33B4B621">
            <w:pPr>
              <w:jc w:val="center"/>
              <w:rPr>
                <w:rFonts w:hint="default" w:ascii="黑体" w:hAnsi="黑体" w:eastAsia="黑体" w:cs="黑体"/>
                <w:sz w:val="24"/>
                <w:lang w:val="en-US" w:eastAsia="zh-CN"/>
              </w:rPr>
            </w:pPr>
            <w:r>
              <w:rPr>
                <w:rFonts w:hint="eastAsia" w:ascii="黑体" w:hAnsi="黑体" w:eastAsia="黑体" w:cs="黑体"/>
                <w:sz w:val="24"/>
                <w:lang w:val="en-US" w:eastAsia="zh-CN"/>
              </w:rPr>
              <w:t>魏敏</w:t>
            </w:r>
          </w:p>
        </w:tc>
        <w:tc>
          <w:tcPr>
            <w:tcW w:w="2516" w:type="dxa"/>
            <w:shd w:val="clear" w:color="auto" w:fill="auto"/>
            <w:vAlign w:val="center"/>
          </w:tcPr>
          <w:p w14:paraId="3A3B0100">
            <w:pPr>
              <w:jc w:val="center"/>
              <w:rPr>
                <w:rFonts w:hint="default" w:ascii="黑体" w:hAnsi="黑体" w:eastAsia="黑体" w:cs="黑体"/>
                <w:sz w:val="24"/>
                <w:lang w:val="en-US" w:eastAsia="zh-CN"/>
              </w:rPr>
            </w:pPr>
            <w:r>
              <w:rPr>
                <w:rFonts w:hint="eastAsia" w:ascii="黑体" w:hAnsi="黑体" w:eastAsia="黑体" w:cs="黑体"/>
                <w:sz w:val="24"/>
                <w:lang w:val="en-US" w:eastAsia="zh-CN"/>
              </w:rPr>
              <w:t>南京鼓楼医院</w:t>
            </w:r>
          </w:p>
        </w:tc>
      </w:tr>
      <w:tr w14:paraId="06E5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2520498">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22</w:t>
            </w:r>
          </w:p>
        </w:tc>
        <w:tc>
          <w:tcPr>
            <w:tcW w:w="5740" w:type="dxa"/>
            <w:shd w:val="clear" w:color="auto" w:fill="auto"/>
            <w:vAlign w:val="center"/>
          </w:tcPr>
          <w:p w14:paraId="59EDAB4C">
            <w:pPr>
              <w:jc w:val="center"/>
              <w:rPr>
                <w:rFonts w:hint="default" w:ascii="黑体" w:hAnsi="黑体" w:eastAsia="黑体" w:cs="黑体"/>
                <w:b/>
                <w:bCs/>
                <w:sz w:val="24"/>
                <w:lang w:val="en-US" w:eastAsia="zh-CN"/>
              </w:rPr>
            </w:pPr>
            <w:r>
              <w:rPr>
                <w:rFonts w:hint="eastAsia" w:ascii="黑体" w:hAnsi="黑体" w:eastAsia="黑体" w:cs="黑体"/>
                <w:sz w:val="24"/>
                <w:lang w:val="en-US" w:eastAsia="zh-CN"/>
              </w:rPr>
              <w:t>基于结直肠癌造口患者需求的“肠运动”远程管理平台的设计与可用性评价</w:t>
            </w:r>
          </w:p>
        </w:tc>
        <w:tc>
          <w:tcPr>
            <w:tcW w:w="1244" w:type="dxa"/>
            <w:shd w:val="clear" w:color="auto" w:fill="auto"/>
            <w:vAlign w:val="center"/>
          </w:tcPr>
          <w:p w14:paraId="5357D6EC">
            <w:pPr>
              <w:jc w:val="center"/>
              <w:rPr>
                <w:rFonts w:hint="default" w:ascii="黑体" w:hAnsi="黑体" w:eastAsia="黑体" w:cs="黑体"/>
                <w:sz w:val="24"/>
                <w:lang w:val="en-US" w:eastAsia="zh-CN"/>
              </w:rPr>
            </w:pPr>
            <w:r>
              <w:rPr>
                <w:rFonts w:hint="eastAsia" w:ascii="黑体" w:hAnsi="黑体" w:eastAsia="黑体" w:cs="黑体"/>
                <w:sz w:val="24"/>
                <w:lang w:val="en-US" w:eastAsia="zh-CN"/>
              </w:rPr>
              <w:t>姚翠</w:t>
            </w:r>
          </w:p>
        </w:tc>
        <w:tc>
          <w:tcPr>
            <w:tcW w:w="2516" w:type="dxa"/>
            <w:shd w:val="clear" w:color="auto" w:fill="auto"/>
            <w:vAlign w:val="center"/>
          </w:tcPr>
          <w:p w14:paraId="45BB1D78">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江苏省人民医院</w:t>
            </w:r>
          </w:p>
        </w:tc>
      </w:tr>
      <w:tr w14:paraId="5572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763F02D">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23</w:t>
            </w:r>
          </w:p>
        </w:tc>
        <w:tc>
          <w:tcPr>
            <w:tcW w:w="5740" w:type="dxa"/>
            <w:shd w:val="clear" w:color="auto" w:fill="auto"/>
            <w:vAlign w:val="center"/>
          </w:tcPr>
          <w:p w14:paraId="7170CC10">
            <w:pPr>
              <w:jc w:val="center"/>
              <w:rPr>
                <w:rFonts w:hint="eastAsia" w:ascii="黑体" w:hAnsi="黑体" w:eastAsia="黑体" w:cs="黑体"/>
                <w:sz w:val="24"/>
              </w:rPr>
            </w:pPr>
            <w:r>
              <w:rPr>
                <w:rFonts w:hint="default" w:ascii="黑体" w:hAnsi="黑体" w:eastAsia="黑体" w:cs="黑体"/>
                <w:sz w:val="24"/>
                <w:lang w:val="en-US" w:eastAsia="zh-CN"/>
              </w:rPr>
              <w:t>造口皮肤保护剂(粉剂)在肠造口黏膜缺血坏死患者中 应用的效果评价</w:t>
            </w:r>
          </w:p>
        </w:tc>
        <w:tc>
          <w:tcPr>
            <w:tcW w:w="1244" w:type="dxa"/>
            <w:shd w:val="clear" w:color="auto" w:fill="auto"/>
            <w:vAlign w:val="center"/>
          </w:tcPr>
          <w:p w14:paraId="3F24DA2A">
            <w:pPr>
              <w:jc w:val="center"/>
              <w:rPr>
                <w:rFonts w:hint="default" w:ascii="黑体" w:hAnsi="黑体" w:eastAsia="黑体" w:cs="黑体"/>
                <w:sz w:val="24"/>
                <w:lang w:val="en-US" w:eastAsia="zh-CN"/>
              </w:rPr>
            </w:pPr>
            <w:r>
              <w:rPr>
                <w:rFonts w:hint="default" w:ascii="黑体" w:hAnsi="黑体" w:eastAsia="黑体" w:cs="黑体"/>
                <w:sz w:val="24"/>
                <w:lang w:val="en-US" w:eastAsia="zh-CN"/>
              </w:rPr>
              <w:t>朱珠</w:t>
            </w:r>
          </w:p>
        </w:tc>
        <w:tc>
          <w:tcPr>
            <w:tcW w:w="2516" w:type="dxa"/>
            <w:shd w:val="clear" w:color="auto" w:fill="auto"/>
            <w:vAlign w:val="center"/>
          </w:tcPr>
          <w:p w14:paraId="37BAEDEB">
            <w:pPr>
              <w:jc w:val="center"/>
              <w:rPr>
                <w:rFonts w:hint="default" w:ascii="黑体" w:hAnsi="黑体" w:eastAsia="黑体" w:cs="黑体"/>
                <w:sz w:val="24"/>
                <w:lang w:val="en-US" w:eastAsia="zh-CN"/>
              </w:rPr>
            </w:pPr>
            <w:r>
              <w:rPr>
                <w:rFonts w:hint="default" w:ascii="黑体" w:hAnsi="黑体" w:eastAsia="黑体" w:cs="黑体"/>
                <w:sz w:val="24"/>
                <w:lang w:val="en-US" w:eastAsia="zh-CN"/>
              </w:rPr>
              <w:t>江苏省肿瘤医院</w:t>
            </w:r>
          </w:p>
        </w:tc>
      </w:tr>
      <w:tr w14:paraId="2381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27C14BA">
            <w:pPr>
              <w:jc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24</w:t>
            </w:r>
          </w:p>
        </w:tc>
        <w:tc>
          <w:tcPr>
            <w:tcW w:w="5740" w:type="dxa"/>
            <w:shd w:val="clear" w:color="auto" w:fill="auto"/>
            <w:vAlign w:val="center"/>
          </w:tcPr>
          <w:p w14:paraId="737EB7C8">
            <w:pPr>
              <w:jc w:val="center"/>
              <w:rPr>
                <w:rFonts w:hint="default" w:ascii="黑体" w:hAnsi="黑体" w:eastAsia="黑体" w:cs="黑体"/>
                <w:sz w:val="24"/>
                <w:lang w:val="en-US" w:eastAsia="zh-CN"/>
              </w:rPr>
            </w:pPr>
            <w:r>
              <w:rPr>
                <w:rFonts w:hint="eastAsia" w:ascii="黑体" w:hAnsi="黑体" w:eastAsia="黑体" w:cs="黑体"/>
                <w:sz w:val="24"/>
                <w:lang w:val="en-US" w:eastAsia="zh-CN"/>
              </w:rPr>
              <w:t>膀胱癌全切术患者尿路造口周围潮湿相关性皮肤损伤的发生情况及相关因素分析</w:t>
            </w:r>
          </w:p>
        </w:tc>
        <w:tc>
          <w:tcPr>
            <w:tcW w:w="1244" w:type="dxa"/>
            <w:shd w:val="clear" w:color="auto" w:fill="auto"/>
            <w:vAlign w:val="center"/>
          </w:tcPr>
          <w:p w14:paraId="2D66EEE6">
            <w:pPr>
              <w:jc w:val="center"/>
              <w:rPr>
                <w:rFonts w:hint="default" w:ascii="黑体" w:hAnsi="黑体" w:eastAsia="黑体" w:cs="黑体"/>
                <w:sz w:val="24"/>
                <w:lang w:val="en-US" w:eastAsia="zh-CN"/>
              </w:rPr>
            </w:pPr>
            <w:r>
              <w:rPr>
                <w:rFonts w:hint="eastAsia" w:ascii="黑体" w:hAnsi="黑体" w:eastAsia="黑体" w:cs="黑体"/>
                <w:sz w:val="24"/>
                <w:lang w:val="en-US" w:eastAsia="zh-CN"/>
              </w:rPr>
              <w:t>顾磊</w:t>
            </w:r>
          </w:p>
        </w:tc>
        <w:tc>
          <w:tcPr>
            <w:tcW w:w="2516" w:type="dxa"/>
            <w:shd w:val="clear" w:color="auto" w:fill="auto"/>
            <w:vAlign w:val="center"/>
          </w:tcPr>
          <w:p w14:paraId="514D0EB5">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江苏省肿瘤医院</w:t>
            </w:r>
          </w:p>
        </w:tc>
      </w:tr>
      <w:tr w14:paraId="7C2B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0775BD6">
            <w:pPr>
              <w:jc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25</w:t>
            </w:r>
          </w:p>
        </w:tc>
        <w:tc>
          <w:tcPr>
            <w:tcW w:w="5740" w:type="dxa"/>
            <w:shd w:val="clear" w:color="auto" w:fill="auto"/>
            <w:vAlign w:val="center"/>
          </w:tcPr>
          <w:p w14:paraId="23C5039B">
            <w:pPr>
              <w:jc w:val="center"/>
              <w:rPr>
                <w:rFonts w:hint="default" w:ascii="黑体" w:hAnsi="黑体" w:eastAsia="黑体" w:cs="黑体"/>
                <w:sz w:val="24"/>
                <w:lang w:val="en-US" w:eastAsia="zh-CN"/>
              </w:rPr>
            </w:pPr>
            <w:r>
              <w:rPr>
                <w:rFonts w:hint="eastAsia" w:ascii="黑体" w:hAnsi="黑体" w:eastAsia="黑体" w:cs="黑体"/>
                <w:sz w:val="24"/>
                <w:lang w:val="en-US" w:eastAsia="zh-CN"/>
              </w:rPr>
              <w:t>负压吸引技术在1例食管癌根治术后切口愈合不良患者中的应用</w:t>
            </w:r>
          </w:p>
        </w:tc>
        <w:tc>
          <w:tcPr>
            <w:tcW w:w="1244" w:type="dxa"/>
            <w:shd w:val="clear" w:color="auto" w:fill="auto"/>
            <w:vAlign w:val="center"/>
          </w:tcPr>
          <w:p w14:paraId="7E945984">
            <w:pPr>
              <w:jc w:val="center"/>
              <w:rPr>
                <w:rFonts w:hint="default" w:ascii="黑体" w:hAnsi="黑体" w:eastAsia="黑体" w:cs="黑体"/>
                <w:sz w:val="24"/>
                <w:lang w:val="en-US" w:eastAsia="zh-CN"/>
              </w:rPr>
            </w:pPr>
            <w:r>
              <w:rPr>
                <w:rFonts w:hint="eastAsia" w:ascii="黑体" w:hAnsi="黑体" w:eastAsia="黑体" w:cs="黑体"/>
                <w:sz w:val="24"/>
                <w:lang w:val="en-US" w:eastAsia="zh-CN"/>
              </w:rPr>
              <w:t>顾磊</w:t>
            </w:r>
          </w:p>
        </w:tc>
        <w:tc>
          <w:tcPr>
            <w:tcW w:w="2516" w:type="dxa"/>
            <w:shd w:val="clear" w:color="auto" w:fill="auto"/>
            <w:vAlign w:val="center"/>
          </w:tcPr>
          <w:p w14:paraId="253FA68C">
            <w:pPr>
              <w:jc w:val="center"/>
              <w:rPr>
                <w:rFonts w:hint="default" w:ascii="黑体" w:hAnsi="黑体" w:eastAsia="黑体" w:cs="黑体"/>
                <w:sz w:val="24"/>
                <w:lang w:val="en-US" w:eastAsia="zh-CN"/>
              </w:rPr>
            </w:pPr>
            <w:r>
              <w:rPr>
                <w:rFonts w:hint="eastAsia" w:ascii="黑体" w:hAnsi="黑体" w:eastAsia="黑体" w:cs="黑体"/>
                <w:sz w:val="24"/>
                <w:lang w:val="en-US" w:eastAsia="zh-CN"/>
              </w:rPr>
              <w:t>江苏省肿瘤医院</w:t>
            </w:r>
          </w:p>
        </w:tc>
      </w:tr>
      <w:tr w14:paraId="6FDE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57AB97B">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26</w:t>
            </w:r>
          </w:p>
        </w:tc>
        <w:tc>
          <w:tcPr>
            <w:tcW w:w="5740" w:type="dxa"/>
            <w:shd w:val="clear" w:color="auto" w:fill="auto"/>
            <w:vAlign w:val="center"/>
          </w:tcPr>
          <w:p w14:paraId="1F316CA9">
            <w:pPr>
              <w:jc w:val="center"/>
              <w:rPr>
                <w:rFonts w:hint="default" w:ascii="黑体" w:hAnsi="黑体" w:eastAsia="黑体" w:cs="黑体"/>
                <w:sz w:val="24"/>
                <w:lang w:val="en-US" w:eastAsia="zh-CN"/>
              </w:rPr>
            </w:pPr>
            <w:r>
              <w:rPr>
                <w:rFonts w:hint="default" w:ascii="黑体" w:hAnsi="黑体" w:eastAsia="黑体" w:cs="黑体"/>
                <w:color w:val="auto"/>
                <w:sz w:val="24"/>
                <w:lang w:val="en-US" w:eastAsia="zh-CN"/>
              </w:rPr>
              <w:t>重症患者急性皮肤衰竭风险预测模型的研究进展</w:t>
            </w:r>
          </w:p>
        </w:tc>
        <w:tc>
          <w:tcPr>
            <w:tcW w:w="1244" w:type="dxa"/>
            <w:shd w:val="clear" w:color="auto" w:fill="auto"/>
            <w:vAlign w:val="center"/>
          </w:tcPr>
          <w:p w14:paraId="25D61C39">
            <w:pPr>
              <w:jc w:val="center"/>
              <w:rPr>
                <w:rFonts w:hint="default" w:ascii="黑体" w:hAnsi="黑体" w:eastAsia="黑体" w:cs="黑体"/>
                <w:sz w:val="24"/>
                <w:lang w:val="en-US" w:eastAsia="zh-CN"/>
              </w:rPr>
            </w:pPr>
            <w:r>
              <w:rPr>
                <w:rFonts w:hint="default" w:ascii="黑体" w:hAnsi="黑体" w:eastAsia="黑体" w:cs="黑体"/>
                <w:sz w:val="24"/>
                <w:lang w:val="en-US" w:eastAsia="zh-CN"/>
              </w:rPr>
              <w:t>张立</w:t>
            </w:r>
          </w:p>
        </w:tc>
        <w:tc>
          <w:tcPr>
            <w:tcW w:w="2516" w:type="dxa"/>
            <w:shd w:val="clear" w:color="auto" w:fill="auto"/>
            <w:vAlign w:val="center"/>
          </w:tcPr>
          <w:p w14:paraId="1FEBBA8B">
            <w:pPr>
              <w:jc w:val="center"/>
              <w:rPr>
                <w:rFonts w:hint="default" w:ascii="黑体" w:hAnsi="黑体" w:eastAsia="黑体" w:cs="黑体"/>
                <w:sz w:val="24"/>
                <w:lang w:val="en-US" w:eastAsia="zh-CN"/>
              </w:rPr>
            </w:pPr>
            <w:r>
              <w:rPr>
                <w:rFonts w:hint="default" w:ascii="黑体" w:hAnsi="黑体" w:eastAsia="黑体" w:cs="黑体"/>
                <w:color w:val="auto"/>
                <w:sz w:val="24"/>
                <w:lang w:val="en-US" w:eastAsia="zh-CN"/>
              </w:rPr>
              <w:t>南京市第二医院</w:t>
            </w:r>
          </w:p>
        </w:tc>
      </w:tr>
      <w:tr w14:paraId="5CE6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9EFFD91">
            <w:pPr>
              <w:widowControl/>
              <w:jc w:val="center"/>
              <w:textAlignment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27</w:t>
            </w:r>
          </w:p>
        </w:tc>
        <w:tc>
          <w:tcPr>
            <w:tcW w:w="5740" w:type="dxa"/>
            <w:shd w:val="clear" w:color="auto" w:fill="auto"/>
            <w:vAlign w:val="center"/>
          </w:tcPr>
          <w:p w14:paraId="62F92B25">
            <w:pPr>
              <w:jc w:val="center"/>
              <w:rPr>
                <w:rFonts w:hint="eastAsia" w:ascii="黑体" w:hAnsi="黑体" w:eastAsia="黑体" w:cs="黑体"/>
                <w:sz w:val="24"/>
              </w:rPr>
            </w:pPr>
            <w:r>
              <w:rPr>
                <w:rFonts w:hint="default" w:ascii="黑体" w:hAnsi="黑体" w:eastAsia="黑体" w:cs="黑体"/>
                <w:sz w:val="24"/>
                <w:lang w:val="en-US" w:eastAsia="zh-CN"/>
              </w:rPr>
              <w:t>1例面部皮肤变应性血管炎合并POEMS综合征患者伤口延迟愈合的护理</w:t>
            </w:r>
          </w:p>
        </w:tc>
        <w:tc>
          <w:tcPr>
            <w:tcW w:w="1244" w:type="dxa"/>
            <w:shd w:val="clear" w:color="auto" w:fill="auto"/>
            <w:vAlign w:val="center"/>
          </w:tcPr>
          <w:p w14:paraId="196E5449">
            <w:pPr>
              <w:jc w:val="center"/>
              <w:rPr>
                <w:rFonts w:hint="default" w:ascii="黑体" w:hAnsi="黑体" w:eastAsia="黑体" w:cs="黑体"/>
                <w:sz w:val="24"/>
                <w:lang w:val="en-US" w:eastAsia="zh-CN"/>
              </w:rPr>
            </w:pPr>
            <w:r>
              <w:rPr>
                <w:rFonts w:hint="default" w:ascii="黑体" w:hAnsi="黑体" w:eastAsia="黑体" w:cs="黑体"/>
                <w:sz w:val="24"/>
                <w:lang w:val="en-US" w:eastAsia="zh-CN"/>
              </w:rPr>
              <w:t>王雪珂</w:t>
            </w:r>
          </w:p>
        </w:tc>
        <w:tc>
          <w:tcPr>
            <w:tcW w:w="2516" w:type="dxa"/>
            <w:shd w:val="clear" w:color="auto" w:fill="auto"/>
            <w:vAlign w:val="center"/>
          </w:tcPr>
          <w:p w14:paraId="03369DFE">
            <w:pPr>
              <w:jc w:val="center"/>
              <w:rPr>
                <w:rFonts w:hint="default" w:ascii="黑体" w:hAnsi="黑体" w:eastAsia="黑体" w:cs="黑体"/>
                <w:sz w:val="24"/>
                <w:lang w:val="en-US" w:eastAsia="zh-CN"/>
              </w:rPr>
            </w:pPr>
            <w:r>
              <w:rPr>
                <w:rFonts w:hint="default" w:ascii="黑体" w:hAnsi="黑体" w:eastAsia="黑体" w:cs="黑体"/>
                <w:sz w:val="24"/>
                <w:lang w:val="en-US" w:eastAsia="zh-CN"/>
              </w:rPr>
              <w:t>南京市第二医院</w:t>
            </w:r>
          </w:p>
        </w:tc>
      </w:tr>
      <w:tr w14:paraId="2A1E4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845F770">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28</w:t>
            </w:r>
          </w:p>
        </w:tc>
        <w:tc>
          <w:tcPr>
            <w:tcW w:w="5740" w:type="dxa"/>
            <w:shd w:val="clear" w:color="auto" w:fill="auto"/>
            <w:vAlign w:val="center"/>
          </w:tcPr>
          <w:p w14:paraId="7DC193BF">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一例造口皮肤黏膜分离老年谵妄患者的护理</w:t>
            </w:r>
          </w:p>
        </w:tc>
        <w:tc>
          <w:tcPr>
            <w:tcW w:w="1244" w:type="dxa"/>
            <w:shd w:val="clear" w:color="auto" w:fill="auto"/>
            <w:vAlign w:val="center"/>
          </w:tcPr>
          <w:p w14:paraId="32144111">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杭秦雯</w:t>
            </w:r>
          </w:p>
        </w:tc>
        <w:tc>
          <w:tcPr>
            <w:tcW w:w="2516" w:type="dxa"/>
            <w:shd w:val="clear" w:color="auto" w:fill="auto"/>
            <w:vAlign w:val="center"/>
          </w:tcPr>
          <w:p w14:paraId="4CFA207F">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南京市第二医院</w:t>
            </w:r>
          </w:p>
        </w:tc>
      </w:tr>
      <w:tr w14:paraId="4862C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AC8E3C0">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29</w:t>
            </w:r>
          </w:p>
        </w:tc>
        <w:tc>
          <w:tcPr>
            <w:tcW w:w="5740" w:type="dxa"/>
            <w:shd w:val="clear" w:color="auto" w:fill="auto"/>
            <w:vAlign w:val="center"/>
          </w:tcPr>
          <w:p w14:paraId="72918215">
            <w:pPr>
              <w:jc w:val="center"/>
              <w:rPr>
                <w:rFonts w:hint="eastAsia" w:ascii="黑体" w:hAnsi="黑体" w:eastAsia="黑体" w:cs="黑体"/>
                <w:kern w:val="2"/>
                <w:sz w:val="24"/>
                <w:szCs w:val="24"/>
                <w:lang w:val="zh-TW" w:eastAsia="zh-TW" w:bidi="ar-SA"/>
              </w:rPr>
            </w:pPr>
            <w:r>
              <w:rPr>
                <w:rFonts w:hint="default" w:ascii="黑体" w:hAnsi="黑体" w:eastAsia="黑体" w:cs="黑体"/>
                <w:sz w:val="24"/>
                <w:lang w:val="en-US" w:eastAsia="zh-CN"/>
              </w:rPr>
              <w:t>1例卡介苗接种强反应性溃疡患儿的护理</w:t>
            </w:r>
          </w:p>
        </w:tc>
        <w:tc>
          <w:tcPr>
            <w:tcW w:w="1244" w:type="dxa"/>
            <w:shd w:val="clear" w:color="auto" w:fill="auto"/>
            <w:vAlign w:val="center"/>
          </w:tcPr>
          <w:p w14:paraId="32613F46">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王裕玲</w:t>
            </w:r>
          </w:p>
        </w:tc>
        <w:tc>
          <w:tcPr>
            <w:tcW w:w="2516" w:type="dxa"/>
            <w:shd w:val="clear" w:color="auto" w:fill="auto"/>
            <w:vAlign w:val="center"/>
          </w:tcPr>
          <w:p w14:paraId="0F3A57AB">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南京市中西医结合医院</w:t>
            </w:r>
          </w:p>
        </w:tc>
      </w:tr>
      <w:tr w14:paraId="682A1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9F6E943">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30</w:t>
            </w:r>
          </w:p>
        </w:tc>
        <w:tc>
          <w:tcPr>
            <w:tcW w:w="5740" w:type="dxa"/>
            <w:shd w:val="clear" w:color="auto" w:fill="auto"/>
            <w:vAlign w:val="center"/>
          </w:tcPr>
          <w:p w14:paraId="3CA285E9">
            <w:pPr>
              <w:jc w:val="center"/>
              <w:rPr>
                <w:rFonts w:hint="eastAsia" w:ascii="黑体" w:hAnsi="黑体" w:eastAsia="黑体" w:cs="黑体"/>
                <w:kern w:val="2"/>
                <w:sz w:val="24"/>
                <w:szCs w:val="24"/>
                <w:lang w:val="zh-TW" w:eastAsia="zh-TW" w:bidi="ar-SA"/>
              </w:rPr>
            </w:pPr>
            <w:r>
              <w:rPr>
                <w:rFonts w:hint="default" w:ascii="黑体" w:hAnsi="黑体" w:eastAsia="黑体" w:cs="黑体"/>
                <w:sz w:val="24"/>
                <w:lang w:val="en-US" w:eastAsia="zh-CN"/>
              </w:rPr>
              <w:t>经典型坏疽性脓皮病创面识别及护理进展</w:t>
            </w:r>
          </w:p>
        </w:tc>
        <w:tc>
          <w:tcPr>
            <w:tcW w:w="1244" w:type="dxa"/>
            <w:shd w:val="clear" w:color="auto" w:fill="auto"/>
            <w:vAlign w:val="center"/>
          </w:tcPr>
          <w:p w14:paraId="5C86162C">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郭蕾</w:t>
            </w:r>
          </w:p>
        </w:tc>
        <w:tc>
          <w:tcPr>
            <w:tcW w:w="2516" w:type="dxa"/>
            <w:shd w:val="clear" w:color="auto" w:fill="auto"/>
            <w:vAlign w:val="center"/>
          </w:tcPr>
          <w:p w14:paraId="709B9E3B">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中国医学科学院皮肤病医院</w:t>
            </w:r>
          </w:p>
        </w:tc>
      </w:tr>
      <w:tr w14:paraId="527F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0DA2CAB6">
            <w:pPr>
              <w:jc w:val="center"/>
              <w:rPr>
                <w:rFonts w:hint="default" w:ascii="黑体" w:hAnsi="黑体" w:eastAsia="黑体" w:cs="黑体"/>
                <w:sz w:val="24"/>
                <w:lang w:val="en-US" w:eastAsia="zh-CN"/>
              </w:rPr>
            </w:pPr>
            <w:r>
              <w:rPr>
                <w:rFonts w:hint="eastAsia" w:ascii="黑体" w:hAnsi="黑体" w:eastAsia="黑体" w:cs="黑体"/>
                <w:sz w:val="24"/>
                <w:lang w:val="en-US" w:eastAsia="zh-CN"/>
              </w:rPr>
              <w:t>31</w:t>
            </w:r>
          </w:p>
        </w:tc>
        <w:tc>
          <w:tcPr>
            <w:tcW w:w="5740" w:type="dxa"/>
            <w:shd w:val="clear" w:color="auto" w:fill="auto"/>
            <w:vAlign w:val="center"/>
          </w:tcPr>
          <w:p w14:paraId="74A8300D">
            <w:pPr>
              <w:jc w:val="center"/>
              <w:rPr>
                <w:rFonts w:hint="eastAsia" w:ascii="黑体" w:hAnsi="黑体" w:eastAsia="黑体" w:cs="黑体"/>
                <w:sz w:val="24"/>
                <w:lang w:val="en-US" w:eastAsia="zh-CN"/>
              </w:rPr>
            </w:pPr>
            <w:r>
              <w:rPr>
                <w:rFonts w:hint="eastAsia" w:ascii="黑体" w:hAnsi="黑体" w:eastAsia="黑体" w:cs="黑体"/>
                <w:sz w:val="24"/>
                <w:lang w:val="en-US" w:eastAsia="zh-CN"/>
              </w:rPr>
              <w:t>1例巨大切口疝并发肠梗阻患者的围术期护理</w:t>
            </w:r>
          </w:p>
        </w:tc>
        <w:tc>
          <w:tcPr>
            <w:tcW w:w="1244" w:type="dxa"/>
            <w:shd w:val="clear" w:color="auto" w:fill="auto"/>
            <w:vAlign w:val="center"/>
          </w:tcPr>
          <w:p w14:paraId="10414287">
            <w:pPr>
              <w:jc w:val="center"/>
              <w:rPr>
                <w:rFonts w:hint="default" w:ascii="黑体" w:hAnsi="黑体" w:eastAsia="黑体" w:cs="黑体"/>
                <w:sz w:val="24"/>
                <w:lang w:val="en-US" w:eastAsia="zh-CN"/>
              </w:rPr>
            </w:pPr>
            <w:r>
              <w:rPr>
                <w:rFonts w:hint="eastAsia" w:ascii="黑体" w:hAnsi="黑体" w:eastAsia="黑体" w:cs="黑体"/>
                <w:sz w:val="24"/>
                <w:lang w:val="en-US" w:eastAsia="zh-CN"/>
              </w:rPr>
              <w:t>侯雅</w:t>
            </w:r>
          </w:p>
        </w:tc>
        <w:tc>
          <w:tcPr>
            <w:tcW w:w="2516" w:type="dxa"/>
            <w:shd w:val="clear" w:color="auto" w:fill="auto"/>
            <w:vAlign w:val="center"/>
          </w:tcPr>
          <w:p w14:paraId="4D3F0A54">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东南大学附属</w:t>
            </w:r>
          </w:p>
          <w:p w14:paraId="3CDE67FF">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中大医院</w:t>
            </w:r>
          </w:p>
        </w:tc>
      </w:tr>
      <w:tr w14:paraId="7F63A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71FED8F">
            <w:pPr>
              <w:jc w:val="center"/>
              <w:rPr>
                <w:rFonts w:hint="default" w:ascii="黑体" w:hAnsi="黑体" w:eastAsia="黑体" w:cs="黑体"/>
                <w:sz w:val="24"/>
                <w:lang w:val="en-US" w:eastAsia="zh-CN"/>
              </w:rPr>
            </w:pPr>
            <w:r>
              <w:rPr>
                <w:rFonts w:hint="eastAsia" w:ascii="黑体" w:hAnsi="黑体" w:eastAsia="黑体" w:cs="黑体"/>
                <w:sz w:val="24"/>
                <w:lang w:val="en-US" w:eastAsia="zh-CN"/>
              </w:rPr>
              <w:t>32</w:t>
            </w:r>
          </w:p>
        </w:tc>
        <w:tc>
          <w:tcPr>
            <w:tcW w:w="5740" w:type="dxa"/>
            <w:shd w:val="clear" w:color="auto" w:fill="auto"/>
            <w:vAlign w:val="center"/>
          </w:tcPr>
          <w:p w14:paraId="29F43DD5">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口服营养补充剂临床应用的计量学研究综述</w:t>
            </w:r>
          </w:p>
        </w:tc>
        <w:tc>
          <w:tcPr>
            <w:tcW w:w="1244" w:type="dxa"/>
            <w:shd w:val="clear" w:color="auto" w:fill="auto"/>
            <w:vAlign w:val="center"/>
          </w:tcPr>
          <w:p w14:paraId="0572035E">
            <w:pPr>
              <w:jc w:val="center"/>
              <w:rPr>
                <w:rFonts w:hint="default" w:ascii="黑体" w:hAnsi="黑体" w:eastAsia="黑体" w:cs="黑体"/>
                <w:sz w:val="24"/>
                <w:lang w:val="en-US" w:eastAsia="zh-CN"/>
              </w:rPr>
            </w:pPr>
            <w:r>
              <w:rPr>
                <w:rFonts w:hint="eastAsia" w:ascii="黑体" w:hAnsi="黑体" w:eastAsia="黑体" w:cs="黑体"/>
                <w:sz w:val="24"/>
                <w:lang w:val="en-US" w:eastAsia="zh-CN"/>
              </w:rPr>
              <w:t>侯雅</w:t>
            </w:r>
          </w:p>
        </w:tc>
        <w:tc>
          <w:tcPr>
            <w:tcW w:w="2516" w:type="dxa"/>
            <w:shd w:val="clear" w:color="auto" w:fill="auto"/>
            <w:vAlign w:val="center"/>
          </w:tcPr>
          <w:p w14:paraId="409FA478">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东南大学附属</w:t>
            </w:r>
          </w:p>
          <w:p w14:paraId="5E822F8A">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中大医院</w:t>
            </w:r>
          </w:p>
        </w:tc>
      </w:tr>
      <w:tr w14:paraId="19AD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949B24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33</w:t>
            </w:r>
          </w:p>
        </w:tc>
        <w:tc>
          <w:tcPr>
            <w:tcW w:w="5740" w:type="dxa"/>
            <w:shd w:val="clear" w:color="auto" w:fill="auto"/>
            <w:vAlign w:val="center"/>
          </w:tcPr>
          <w:p w14:paraId="2C0A955A">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微信平台实施延续性护理干预对永久性肠造口患者的应用效果评价</w:t>
            </w:r>
          </w:p>
        </w:tc>
        <w:tc>
          <w:tcPr>
            <w:tcW w:w="1244" w:type="dxa"/>
            <w:shd w:val="clear" w:color="auto" w:fill="auto"/>
            <w:vAlign w:val="center"/>
          </w:tcPr>
          <w:p w14:paraId="0D6D6DF5">
            <w:pPr>
              <w:spacing w:line="360" w:lineRule="auto"/>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谢书芹</w:t>
            </w:r>
          </w:p>
        </w:tc>
        <w:tc>
          <w:tcPr>
            <w:tcW w:w="2516" w:type="dxa"/>
            <w:shd w:val="clear" w:color="auto" w:fill="auto"/>
            <w:vAlign w:val="center"/>
          </w:tcPr>
          <w:p w14:paraId="75F07B9A">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东南大学附属</w:t>
            </w:r>
          </w:p>
          <w:p w14:paraId="64EF3534">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中大医院</w:t>
            </w:r>
          </w:p>
        </w:tc>
      </w:tr>
      <w:tr w14:paraId="1E9E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D056661">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34</w:t>
            </w:r>
          </w:p>
        </w:tc>
        <w:tc>
          <w:tcPr>
            <w:tcW w:w="5740" w:type="dxa"/>
            <w:shd w:val="clear" w:color="auto" w:fill="auto"/>
            <w:vAlign w:val="center"/>
          </w:tcPr>
          <w:p w14:paraId="22A91618">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可视化分析近20年胃外科围手术期护理领域的研究热点与趋势</w:t>
            </w:r>
          </w:p>
        </w:tc>
        <w:tc>
          <w:tcPr>
            <w:tcW w:w="1244" w:type="dxa"/>
            <w:shd w:val="clear" w:color="auto" w:fill="auto"/>
            <w:vAlign w:val="center"/>
          </w:tcPr>
          <w:p w14:paraId="4C54683F">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姜黎明</w:t>
            </w:r>
          </w:p>
        </w:tc>
        <w:tc>
          <w:tcPr>
            <w:tcW w:w="2516" w:type="dxa"/>
            <w:shd w:val="clear" w:color="auto" w:fill="auto"/>
            <w:vAlign w:val="center"/>
          </w:tcPr>
          <w:p w14:paraId="57B9B0F0">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东南大学附属</w:t>
            </w:r>
          </w:p>
          <w:p w14:paraId="1F7F2B16">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中大医院</w:t>
            </w:r>
          </w:p>
        </w:tc>
      </w:tr>
      <w:tr w14:paraId="29752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4D49DC76">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35</w:t>
            </w:r>
          </w:p>
        </w:tc>
        <w:tc>
          <w:tcPr>
            <w:tcW w:w="5740" w:type="dxa"/>
            <w:shd w:val="clear" w:color="auto" w:fill="auto"/>
            <w:vAlign w:val="center"/>
          </w:tcPr>
          <w:p w14:paraId="5A130C20">
            <w:pPr>
              <w:jc w:val="center"/>
              <w:rPr>
                <w:rFonts w:hint="default" w:ascii="黑体" w:hAnsi="黑体" w:eastAsia="黑体" w:cs="黑体"/>
                <w:sz w:val="24"/>
                <w:lang w:val="en-US" w:eastAsia="zh-CN"/>
              </w:rPr>
            </w:pPr>
            <w:r>
              <w:rPr>
                <w:rFonts w:hint="eastAsia" w:ascii="黑体" w:hAnsi="黑体" w:eastAsia="黑体" w:cs="黑体"/>
                <w:sz w:val="24"/>
                <w:lang w:val="en-US" w:eastAsia="zh-CN"/>
              </w:rPr>
              <w:t>负压密闭引流技术在儿童先天性心脏病术后切口愈合中应用和护理</w:t>
            </w:r>
          </w:p>
        </w:tc>
        <w:tc>
          <w:tcPr>
            <w:tcW w:w="1244" w:type="dxa"/>
            <w:shd w:val="clear" w:color="auto" w:fill="auto"/>
            <w:vAlign w:val="center"/>
          </w:tcPr>
          <w:p w14:paraId="71BCE56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蔡丽娜</w:t>
            </w:r>
          </w:p>
          <w:p w14:paraId="1D6297C9">
            <w:pPr>
              <w:jc w:val="center"/>
              <w:rPr>
                <w:rFonts w:hint="default" w:ascii="黑体" w:hAnsi="黑体" w:eastAsia="黑体" w:cs="黑体"/>
                <w:sz w:val="24"/>
                <w:lang w:val="en-US" w:eastAsia="zh-CN"/>
              </w:rPr>
            </w:pPr>
          </w:p>
        </w:tc>
        <w:tc>
          <w:tcPr>
            <w:tcW w:w="2516" w:type="dxa"/>
            <w:shd w:val="clear" w:color="auto" w:fill="auto"/>
            <w:vAlign w:val="center"/>
          </w:tcPr>
          <w:p w14:paraId="231A259F">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南京医科大学附属</w:t>
            </w:r>
          </w:p>
          <w:p w14:paraId="5D55A357">
            <w:pPr>
              <w:jc w:val="center"/>
              <w:rPr>
                <w:rFonts w:hint="default" w:ascii="黑体" w:hAnsi="黑体" w:eastAsia="黑体" w:cs="黑体"/>
                <w:sz w:val="24"/>
                <w:lang w:val="en-US" w:eastAsia="zh-CN"/>
              </w:rPr>
            </w:pPr>
            <w:r>
              <w:rPr>
                <w:rFonts w:hint="eastAsia" w:ascii="黑体" w:hAnsi="黑体" w:eastAsia="黑体" w:cs="黑体"/>
                <w:sz w:val="24"/>
                <w:lang w:val="en-US" w:eastAsia="zh-CN"/>
              </w:rPr>
              <w:t>南京儿童医院</w:t>
            </w:r>
          </w:p>
        </w:tc>
      </w:tr>
      <w:tr w14:paraId="4BEE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CE802DA">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36</w:t>
            </w:r>
          </w:p>
        </w:tc>
        <w:tc>
          <w:tcPr>
            <w:tcW w:w="5740" w:type="dxa"/>
            <w:shd w:val="clear" w:color="auto" w:fill="auto"/>
            <w:vAlign w:val="center"/>
          </w:tcPr>
          <w:p w14:paraId="0F3531B4">
            <w:pPr>
              <w:jc w:val="center"/>
              <w:rPr>
                <w:rFonts w:hint="eastAsia" w:ascii="黑体" w:hAnsi="黑体" w:eastAsia="黑体" w:cs="黑体"/>
                <w:sz w:val="24"/>
                <w:lang w:val="en-US" w:eastAsia="zh-CN"/>
              </w:rPr>
            </w:pPr>
            <w:r>
              <w:rPr>
                <w:rFonts w:hint="default" w:ascii="黑体" w:hAnsi="黑体" w:eastAsia="黑体" w:cs="黑体"/>
                <w:sz w:val="24"/>
                <w:lang w:val="en-US" w:eastAsia="zh-CN"/>
              </w:rPr>
              <w:t>综合护理干预在创面PRF治疗患者护理方案中的应用效果</w:t>
            </w:r>
          </w:p>
        </w:tc>
        <w:tc>
          <w:tcPr>
            <w:tcW w:w="1244" w:type="dxa"/>
            <w:shd w:val="clear" w:color="auto" w:fill="auto"/>
            <w:vAlign w:val="center"/>
          </w:tcPr>
          <w:p w14:paraId="5DD072A7">
            <w:pPr>
              <w:jc w:val="center"/>
              <w:rPr>
                <w:rFonts w:hint="eastAsia" w:ascii="Times New Roman" w:hAnsi="Times New Roman" w:eastAsia="宋体" w:cs="Times New Roman"/>
                <w:b/>
                <w:bCs/>
                <w:sz w:val="24"/>
                <w:lang w:eastAsia="zh-CN"/>
              </w:rPr>
            </w:pPr>
            <w:r>
              <w:rPr>
                <w:rFonts w:hint="default" w:ascii="黑体" w:hAnsi="黑体" w:eastAsia="黑体" w:cs="黑体"/>
                <w:sz w:val="24"/>
                <w:lang w:val="en-US" w:eastAsia="zh-CN"/>
              </w:rPr>
              <w:t>孙荣</w:t>
            </w:r>
          </w:p>
        </w:tc>
        <w:tc>
          <w:tcPr>
            <w:tcW w:w="2516" w:type="dxa"/>
            <w:shd w:val="clear" w:color="auto" w:fill="auto"/>
            <w:vAlign w:val="center"/>
          </w:tcPr>
          <w:p w14:paraId="1BA09ECD">
            <w:pPr>
              <w:jc w:val="center"/>
              <w:rPr>
                <w:rFonts w:hint="eastAsia" w:ascii="黑体" w:hAnsi="黑体" w:eastAsia="黑体" w:cs="黑体"/>
                <w:sz w:val="24"/>
                <w:lang w:val="en-US" w:eastAsia="zh-CN"/>
              </w:rPr>
            </w:pPr>
            <w:r>
              <w:rPr>
                <w:rFonts w:hint="default" w:ascii="黑体" w:hAnsi="黑体" w:eastAsia="黑体" w:cs="黑体"/>
                <w:sz w:val="24"/>
                <w:lang w:val="en-US" w:eastAsia="zh-CN"/>
              </w:rPr>
              <w:t>南京明基医院</w:t>
            </w:r>
          </w:p>
        </w:tc>
      </w:tr>
      <w:tr w14:paraId="7443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3CF6B5A">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37</w:t>
            </w:r>
          </w:p>
        </w:tc>
        <w:tc>
          <w:tcPr>
            <w:tcW w:w="5740" w:type="dxa"/>
            <w:shd w:val="clear" w:color="auto" w:fill="auto"/>
            <w:vAlign w:val="center"/>
          </w:tcPr>
          <w:p w14:paraId="0A693E82">
            <w:pPr>
              <w:jc w:val="center"/>
              <w:rPr>
                <w:rFonts w:hint="eastAsia" w:ascii="黑体" w:hAnsi="黑体" w:eastAsia="黑体" w:cs="黑体"/>
                <w:sz w:val="24"/>
                <w:lang w:val="en-US" w:eastAsia="zh-CN"/>
              </w:rPr>
            </w:pPr>
            <w:r>
              <w:rPr>
                <w:rFonts w:hint="default" w:ascii="黑体" w:hAnsi="黑体" w:eastAsia="黑体" w:cs="黑体"/>
                <w:sz w:val="24"/>
                <w:lang w:val="en-US" w:eastAsia="zh-CN"/>
              </w:rPr>
              <w:t>富血小板纤维蛋白在慢性创面愈合中的应用</w:t>
            </w:r>
          </w:p>
        </w:tc>
        <w:tc>
          <w:tcPr>
            <w:tcW w:w="1244" w:type="dxa"/>
            <w:shd w:val="clear" w:color="auto" w:fill="auto"/>
            <w:vAlign w:val="center"/>
          </w:tcPr>
          <w:p w14:paraId="2DEBA6BC">
            <w:pPr>
              <w:jc w:val="center"/>
              <w:rPr>
                <w:rFonts w:hint="eastAsia" w:ascii="Times New Roman" w:hAnsi="Times New Roman" w:eastAsia="宋体" w:cs="Times New Roman"/>
                <w:b/>
                <w:bCs/>
                <w:sz w:val="24"/>
                <w:lang w:eastAsia="zh-CN"/>
              </w:rPr>
            </w:pPr>
            <w:r>
              <w:rPr>
                <w:rFonts w:hint="default" w:ascii="黑体" w:hAnsi="黑体" w:eastAsia="黑体" w:cs="黑体"/>
                <w:sz w:val="24"/>
                <w:lang w:val="en-US" w:eastAsia="zh-CN"/>
              </w:rPr>
              <w:t>刘沙沙</w:t>
            </w:r>
          </w:p>
        </w:tc>
        <w:tc>
          <w:tcPr>
            <w:tcW w:w="2516" w:type="dxa"/>
            <w:shd w:val="clear" w:color="auto" w:fill="auto"/>
            <w:vAlign w:val="center"/>
          </w:tcPr>
          <w:p w14:paraId="2D92B298">
            <w:pPr>
              <w:jc w:val="center"/>
              <w:rPr>
                <w:rFonts w:hint="eastAsia" w:ascii="黑体" w:hAnsi="黑体" w:eastAsia="黑体" w:cs="黑体"/>
                <w:sz w:val="24"/>
                <w:lang w:val="en-US" w:eastAsia="zh-CN"/>
              </w:rPr>
            </w:pPr>
            <w:r>
              <w:rPr>
                <w:rFonts w:hint="default" w:ascii="黑体" w:hAnsi="黑体" w:eastAsia="黑体" w:cs="黑体"/>
                <w:sz w:val="24"/>
                <w:lang w:val="en-US" w:eastAsia="zh-CN"/>
              </w:rPr>
              <w:t>南京明基医院</w:t>
            </w:r>
          </w:p>
        </w:tc>
      </w:tr>
      <w:tr w14:paraId="142D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052DB090">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38</w:t>
            </w:r>
          </w:p>
        </w:tc>
        <w:tc>
          <w:tcPr>
            <w:tcW w:w="5740" w:type="dxa"/>
            <w:shd w:val="clear" w:color="auto" w:fill="auto"/>
            <w:vAlign w:val="center"/>
          </w:tcPr>
          <w:p w14:paraId="18CFE224">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基于跨学科团队合作模式下的湿性愈合理念在复杂伤口中的应用研究</w:t>
            </w:r>
          </w:p>
        </w:tc>
        <w:tc>
          <w:tcPr>
            <w:tcW w:w="1244" w:type="dxa"/>
            <w:shd w:val="clear" w:color="auto" w:fill="auto"/>
            <w:vAlign w:val="center"/>
          </w:tcPr>
          <w:p w14:paraId="07D90C11">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丁伟伟</w:t>
            </w:r>
          </w:p>
        </w:tc>
        <w:tc>
          <w:tcPr>
            <w:tcW w:w="2516" w:type="dxa"/>
            <w:shd w:val="clear" w:color="auto" w:fill="auto"/>
            <w:vAlign w:val="center"/>
          </w:tcPr>
          <w:p w14:paraId="33F3CFAC">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南京医科大学附属江宁医院</w:t>
            </w:r>
          </w:p>
        </w:tc>
      </w:tr>
      <w:tr w14:paraId="298ED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495F1B63">
            <w:pPr>
              <w:widowControl/>
              <w:jc w:val="center"/>
              <w:textAlignment w:val="center"/>
              <w:rPr>
                <w:rFonts w:hint="default"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val="en-US" w:eastAsia="zh-CN"/>
              </w:rPr>
              <w:t>39</w:t>
            </w:r>
          </w:p>
        </w:tc>
        <w:tc>
          <w:tcPr>
            <w:tcW w:w="5740" w:type="dxa"/>
            <w:shd w:val="clear" w:color="auto" w:fill="auto"/>
            <w:vAlign w:val="center"/>
          </w:tcPr>
          <w:p w14:paraId="3A456918">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可裁剪水胶体敷料在青少年运动造成皮肤浅表擦伤中的应用</w:t>
            </w:r>
          </w:p>
        </w:tc>
        <w:tc>
          <w:tcPr>
            <w:tcW w:w="1244" w:type="dxa"/>
            <w:shd w:val="clear" w:color="auto" w:fill="auto"/>
            <w:vAlign w:val="center"/>
          </w:tcPr>
          <w:p w14:paraId="24266347">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张玲</w:t>
            </w:r>
          </w:p>
        </w:tc>
        <w:tc>
          <w:tcPr>
            <w:tcW w:w="2516" w:type="dxa"/>
            <w:shd w:val="clear" w:color="auto" w:fill="auto"/>
            <w:vAlign w:val="center"/>
          </w:tcPr>
          <w:p w14:paraId="15C8FC61">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南京江北医院</w:t>
            </w:r>
          </w:p>
        </w:tc>
      </w:tr>
      <w:tr w14:paraId="5506A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CE62B02">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40</w:t>
            </w:r>
          </w:p>
        </w:tc>
        <w:tc>
          <w:tcPr>
            <w:tcW w:w="5740" w:type="dxa"/>
            <w:shd w:val="clear" w:color="auto" w:fill="auto"/>
            <w:vAlign w:val="center"/>
          </w:tcPr>
          <w:p w14:paraId="6F58E493">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生物反馈联合盆底肌功能锻炼在直肠癌低位前切综合征患者中的应用</w:t>
            </w:r>
          </w:p>
        </w:tc>
        <w:tc>
          <w:tcPr>
            <w:tcW w:w="1244" w:type="dxa"/>
            <w:shd w:val="clear" w:color="auto" w:fill="auto"/>
            <w:vAlign w:val="center"/>
          </w:tcPr>
          <w:p w14:paraId="456B49DF">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朱阳阳</w:t>
            </w:r>
          </w:p>
        </w:tc>
        <w:tc>
          <w:tcPr>
            <w:tcW w:w="2516" w:type="dxa"/>
            <w:shd w:val="clear" w:color="auto" w:fill="auto"/>
            <w:vAlign w:val="center"/>
          </w:tcPr>
          <w:p w14:paraId="105416C7">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南京市高淳人民医院</w:t>
            </w:r>
          </w:p>
        </w:tc>
      </w:tr>
      <w:tr w14:paraId="6F74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0F36D95B">
            <w:pPr>
              <w:widowControl/>
              <w:jc w:val="center"/>
              <w:textAlignment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41</w:t>
            </w:r>
          </w:p>
        </w:tc>
        <w:tc>
          <w:tcPr>
            <w:tcW w:w="5740" w:type="dxa"/>
            <w:shd w:val="clear" w:color="auto" w:fill="auto"/>
            <w:vAlign w:val="center"/>
          </w:tcPr>
          <w:p w14:paraId="60900F62">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医用免缝胶布在伤口治疗中的临床应用及护理分析</w:t>
            </w:r>
          </w:p>
        </w:tc>
        <w:tc>
          <w:tcPr>
            <w:tcW w:w="1244" w:type="dxa"/>
            <w:shd w:val="clear" w:color="auto" w:fill="auto"/>
            <w:vAlign w:val="center"/>
          </w:tcPr>
          <w:p w14:paraId="16626C76">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 xml:space="preserve"> 葛云娣</w:t>
            </w:r>
          </w:p>
        </w:tc>
        <w:tc>
          <w:tcPr>
            <w:tcW w:w="2516" w:type="dxa"/>
            <w:shd w:val="clear" w:color="auto" w:fill="auto"/>
            <w:vAlign w:val="center"/>
          </w:tcPr>
          <w:p w14:paraId="577479D2">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南京市高淳人民医院</w:t>
            </w:r>
          </w:p>
        </w:tc>
      </w:tr>
      <w:tr w14:paraId="5D4A0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FD6F276">
            <w:pPr>
              <w:jc w:val="center"/>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42</w:t>
            </w:r>
          </w:p>
        </w:tc>
        <w:tc>
          <w:tcPr>
            <w:tcW w:w="5740" w:type="dxa"/>
            <w:shd w:val="clear" w:color="auto" w:fill="auto"/>
            <w:vAlign w:val="center"/>
          </w:tcPr>
          <w:p w14:paraId="63834370">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探讨心理护理模式在尿路造口患者围手术期中的应用价值</w:t>
            </w:r>
          </w:p>
        </w:tc>
        <w:tc>
          <w:tcPr>
            <w:tcW w:w="1244" w:type="dxa"/>
            <w:shd w:val="clear" w:color="auto" w:fill="auto"/>
            <w:vAlign w:val="center"/>
          </w:tcPr>
          <w:p w14:paraId="76100482">
            <w:pPr>
              <w:jc w:val="center"/>
              <w:rPr>
                <w:rFonts w:hint="default" w:ascii="黑体" w:hAnsi="黑体" w:eastAsia="黑体" w:cs="黑体"/>
                <w:kern w:val="2"/>
                <w:sz w:val="24"/>
                <w:szCs w:val="24"/>
                <w:lang w:val="en-US" w:eastAsia="zh-CN" w:bidi="ar-SA"/>
              </w:rPr>
            </w:pPr>
            <w:r>
              <w:rPr>
                <w:rFonts w:hint="eastAsia" w:ascii="黑体" w:hAnsi="黑体" w:eastAsia="黑体" w:cs="黑体"/>
                <w:sz w:val="24"/>
                <w:lang w:val="en-US" w:eastAsia="zh-CN"/>
              </w:rPr>
              <w:t>杨冬月</w:t>
            </w:r>
          </w:p>
        </w:tc>
        <w:tc>
          <w:tcPr>
            <w:tcW w:w="2516" w:type="dxa"/>
            <w:shd w:val="clear" w:color="auto" w:fill="auto"/>
            <w:vAlign w:val="center"/>
          </w:tcPr>
          <w:p w14:paraId="47B1E2A2">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南京市高淳人民医院</w:t>
            </w:r>
          </w:p>
        </w:tc>
      </w:tr>
      <w:tr w14:paraId="621E2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A7CF7BB">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43</w:t>
            </w:r>
          </w:p>
        </w:tc>
        <w:tc>
          <w:tcPr>
            <w:tcW w:w="5740" w:type="dxa"/>
            <w:shd w:val="clear" w:color="auto" w:fill="auto"/>
            <w:vAlign w:val="center"/>
          </w:tcPr>
          <w:p w14:paraId="7F57A045">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伤口造口失禁专科护士在专科护理内涵建设中的作用</w:t>
            </w:r>
          </w:p>
        </w:tc>
        <w:tc>
          <w:tcPr>
            <w:tcW w:w="1244" w:type="dxa"/>
            <w:shd w:val="clear" w:color="auto" w:fill="auto"/>
            <w:vAlign w:val="center"/>
          </w:tcPr>
          <w:p w14:paraId="5FE25C84">
            <w:pPr>
              <w:jc w:val="center"/>
              <w:rPr>
                <w:rFonts w:hint="default" w:ascii="黑体" w:hAnsi="黑体" w:eastAsia="黑体" w:cs="黑体"/>
                <w:kern w:val="2"/>
                <w:sz w:val="24"/>
                <w:szCs w:val="24"/>
                <w:lang w:val="en-US" w:eastAsia="zh-CN" w:bidi="ar-SA"/>
              </w:rPr>
            </w:pPr>
            <w:r>
              <w:rPr>
                <w:rFonts w:hint="default" w:ascii="黑体" w:hAnsi="黑体" w:eastAsia="黑体" w:cs="黑体"/>
                <w:sz w:val="24"/>
                <w:lang w:val="en-US" w:eastAsia="zh-CN"/>
              </w:rPr>
              <w:t>孙云霞</w:t>
            </w:r>
          </w:p>
        </w:tc>
        <w:tc>
          <w:tcPr>
            <w:tcW w:w="2516" w:type="dxa"/>
            <w:shd w:val="clear" w:color="auto" w:fill="auto"/>
            <w:vAlign w:val="center"/>
          </w:tcPr>
          <w:p w14:paraId="125A7B11">
            <w:pPr>
              <w:jc w:val="center"/>
              <w:rPr>
                <w:rFonts w:hint="eastAsia" w:ascii="黑体" w:hAnsi="黑体" w:eastAsia="黑体" w:cs="黑体"/>
                <w:kern w:val="2"/>
                <w:sz w:val="24"/>
                <w:szCs w:val="24"/>
                <w:lang w:val="en-US" w:eastAsia="zh-CN" w:bidi="ar-SA"/>
              </w:rPr>
            </w:pPr>
            <w:r>
              <w:rPr>
                <w:rFonts w:hint="default" w:ascii="黑体" w:hAnsi="黑体" w:eastAsia="黑体" w:cs="黑体"/>
                <w:sz w:val="24"/>
                <w:lang w:val="en-US" w:eastAsia="zh-CN"/>
              </w:rPr>
              <w:t>溧水区人民医院</w:t>
            </w:r>
          </w:p>
        </w:tc>
      </w:tr>
      <w:tr w14:paraId="4BA0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2B78EBCE">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44</w:t>
            </w:r>
          </w:p>
        </w:tc>
        <w:tc>
          <w:tcPr>
            <w:tcW w:w="5740" w:type="dxa"/>
            <w:shd w:val="clear" w:color="auto" w:fill="auto"/>
            <w:vAlign w:val="center"/>
          </w:tcPr>
          <w:p w14:paraId="516491AE">
            <w:pPr>
              <w:jc w:val="center"/>
              <w:rPr>
                <w:rFonts w:hint="eastAsia" w:ascii="黑体" w:hAnsi="黑体" w:eastAsia="黑体" w:cs="黑体"/>
                <w:sz w:val="24"/>
                <w:lang w:val="en-US" w:eastAsia="zh-CN"/>
              </w:rPr>
            </w:pPr>
            <w:r>
              <w:rPr>
                <w:rFonts w:hint="eastAsia" w:ascii="黑体" w:hAnsi="黑体" w:eastAsia="黑体" w:cs="黑体"/>
                <w:sz w:val="24"/>
                <w:lang w:val="en-US" w:eastAsia="zh-CN"/>
              </w:rPr>
              <w:t>1例肾移植后糖尿病足部意外烫伤患者的伤口护理</w:t>
            </w:r>
          </w:p>
        </w:tc>
        <w:tc>
          <w:tcPr>
            <w:tcW w:w="1244" w:type="dxa"/>
            <w:shd w:val="clear" w:color="auto" w:fill="auto"/>
            <w:vAlign w:val="center"/>
          </w:tcPr>
          <w:p w14:paraId="442DC31B">
            <w:pPr>
              <w:jc w:val="center"/>
              <w:rPr>
                <w:rFonts w:hint="eastAsia" w:ascii="黑体" w:hAnsi="黑体" w:eastAsia="黑体" w:cs="黑体"/>
                <w:sz w:val="24"/>
                <w:lang w:val="en-US" w:eastAsia="zh-CN"/>
              </w:rPr>
            </w:pPr>
            <w:r>
              <w:rPr>
                <w:rFonts w:hint="eastAsia" w:ascii="黑体" w:hAnsi="黑体" w:eastAsia="黑体" w:cs="黑体"/>
                <w:sz w:val="24"/>
                <w:lang w:val="en-US" w:eastAsia="zh-CN"/>
              </w:rPr>
              <w:t>车建芳</w:t>
            </w:r>
          </w:p>
        </w:tc>
        <w:tc>
          <w:tcPr>
            <w:tcW w:w="2516" w:type="dxa"/>
            <w:shd w:val="clear" w:color="auto" w:fill="auto"/>
            <w:vAlign w:val="center"/>
          </w:tcPr>
          <w:p w14:paraId="0AC0CFFF">
            <w:pPr>
              <w:jc w:val="center"/>
              <w:rPr>
                <w:rFonts w:hint="default"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2539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C436334">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45</w:t>
            </w:r>
          </w:p>
        </w:tc>
        <w:tc>
          <w:tcPr>
            <w:tcW w:w="5740" w:type="dxa"/>
            <w:shd w:val="clear" w:color="auto" w:fill="auto"/>
            <w:vAlign w:val="center"/>
          </w:tcPr>
          <w:p w14:paraId="2861EAFA">
            <w:pPr>
              <w:jc w:val="both"/>
              <w:rPr>
                <w:rFonts w:hint="eastAsia" w:ascii="黑体" w:hAnsi="黑体" w:eastAsia="黑体" w:cs="黑体"/>
                <w:sz w:val="24"/>
                <w:lang w:val="en-US" w:eastAsia="zh-CN"/>
              </w:rPr>
            </w:pPr>
            <w:r>
              <w:rPr>
                <w:rFonts w:hint="eastAsia" w:ascii="黑体" w:hAnsi="黑体" w:eastAsia="黑体" w:cs="黑体"/>
                <w:sz w:val="24"/>
                <w:lang w:val="en-US" w:eastAsia="zh-CN"/>
              </w:rPr>
              <w:t>《促进糖尿病患者足溃疡愈合的干预措施指南（IWGDF2023更新）》解读与应用</w:t>
            </w:r>
          </w:p>
        </w:tc>
        <w:tc>
          <w:tcPr>
            <w:tcW w:w="1244" w:type="dxa"/>
            <w:shd w:val="clear" w:color="auto" w:fill="auto"/>
            <w:vAlign w:val="center"/>
          </w:tcPr>
          <w:p w14:paraId="3CCFB48A">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崔悦</w:t>
            </w:r>
          </w:p>
        </w:tc>
        <w:tc>
          <w:tcPr>
            <w:tcW w:w="2516" w:type="dxa"/>
            <w:shd w:val="clear" w:color="auto" w:fill="auto"/>
            <w:vAlign w:val="center"/>
          </w:tcPr>
          <w:p w14:paraId="21D9520D">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4A38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37D97933">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46</w:t>
            </w:r>
          </w:p>
        </w:tc>
        <w:tc>
          <w:tcPr>
            <w:tcW w:w="5740" w:type="dxa"/>
            <w:shd w:val="clear" w:color="auto" w:fill="auto"/>
            <w:vAlign w:val="center"/>
          </w:tcPr>
          <w:p w14:paraId="063F418C">
            <w:pPr>
              <w:jc w:val="center"/>
              <w:rPr>
                <w:rFonts w:hint="eastAsia" w:ascii="黑体" w:hAnsi="黑体" w:eastAsia="黑体" w:cs="黑体"/>
                <w:sz w:val="24"/>
                <w:lang w:val="en-US" w:eastAsia="zh-CN"/>
              </w:rPr>
            </w:pPr>
            <w:r>
              <w:rPr>
                <w:rFonts w:hint="eastAsia" w:ascii="黑体" w:hAnsi="黑体" w:eastAsia="黑体" w:cs="黑体"/>
                <w:sz w:val="24"/>
                <w:lang w:val="en-US" w:eastAsia="zh-CN"/>
              </w:rPr>
              <w:t>FOCUS-PDCA持续质量改进模式在提高老年患者皮肤撕裂伤预防措施落实率的效果观察</w:t>
            </w:r>
          </w:p>
        </w:tc>
        <w:tc>
          <w:tcPr>
            <w:tcW w:w="1244" w:type="dxa"/>
            <w:shd w:val="clear" w:color="auto" w:fill="auto"/>
            <w:vAlign w:val="center"/>
          </w:tcPr>
          <w:p w14:paraId="48B98E1B">
            <w:pPr>
              <w:jc w:val="center"/>
              <w:rPr>
                <w:rFonts w:hint="eastAsia" w:ascii="黑体" w:hAnsi="黑体" w:eastAsia="黑体" w:cs="黑体"/>
                <w:sz w:val="24"/>
                <w:lang w:val="en-US" w:eastAsia="zh-CN"/>
              </w:rPr>
            </w:pPr>
            <w:r>
              <w:rPr>
                <w:rFonts w:hint="eastAsia" w:ascii="黑体" w:hAnsi="黑体" w:eastAsia="黑体" w:cs="黑体"/>
                <w:sz w:val="24"/>
                <w:lang w:val="en-US" w:eastAsia="zh-CN"/>
              </w:rPr>
              <w:t>李俊娜</w:t>
            </w:r>
          </w:p>
        </w:tc>
        <w:tc>
          <w:tcPr>
            <w:tcW w:w="2516" w:type="dxa"/>
            <w:shd w:val="clear" w:color="auto" w:fill="auto"/>
            <w:vAlign w:val="center"/>
          </w:tcPr>
          <w:p w14:paraId="08A5776D">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5192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060648CD">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47</w:t>
            </w:r>
          </w:p>
        </w:tc>
        <w:tc>
          <w:tcPr>
            <w:tcW w:w="5740" w:type="dxa"/>
            <w:shd w:val="clear" w:color="auto" w:fill="auto"/>
            <w:vAlign w:val="center"/>
          </w:tcPr>
          <w:p w14:paraId="11D256DB">
            <w:pPr>
              <w:jc w:val="center"/>
              <w:rPr>
                <w:rFonts w:hint="eastAsia" w:ascii="黑体" w:hAnsi="黑体" w:eastAsia="黑体" w:cs="黑体"/>
                <w:sz w:val="24"/>
                <w:lang w:val="en-US" w:eastAsia="zh-CN"/>
              </w:rPr>
            </w:pPr>
            <w:r>
              <w:rPr>
                <w:rFonts w:hint="eastAsia" w:ascii="黑体" w:hAnsi="黑体" w:eastAsia="黑体" w:cs="黑体"/>
                <w:sz w:val="24"/>
                <w:lang w:val="en-US" w:eastAsia="zh-CN"/>
              </w:rPr>
              <w:t>链式护理管理在外科手术患者术中压力性损伤患者中的应用效果分析</w:t>
            </w:r>
          </w:p>
        </w:tc>
        <w:tc>
          <w:tcPr>
            <w:tcW w:w="1244" w:type="dxa"/>
            <w:shd w:val="clear" w:color="auto" w:fill="auto"/>
            <w:vAlign w:val="center"/>
          </w:tcPr>
          <w:p w14:paraId="72AB569A">
            <w:pPr>
              <w:jc w:val="center"/>
              <w:rPr>
                <w:rFonts w:hint="eastAsia" w:ascii="黑体" w:hAnsi="黑体" w:eastAsia="黑体" w:cs="黑体"/>
                <w:sz w:val="24"/>
                <w:lang w:val="en-US" w:eastAsia="zh-CN"/>
              </w:rPr>
            </w:pPr>
            <w:r>
              <w:rPr>
                <w:rFonts w:hint="eastAsia" w:ascii="黑体" w:hAnsi="黑体" w:eastAsia="黑体" w:cs="黑体"/>
                <w:sz w:val="24"/>
                <w:lang w:val="en-US" w:eastAsia="zh-CN"/>
              </w:rPr>
              <w:t>李惠俊</w:t>
            </w:r>
          </w:p>
        </w:tc>
        <w:tc>
          <w:tcPr>
            <w:tcW w:w="2516" w:type="dxa"/>
            <w:shd w:val="clear" w:color="auto" w:fill="auto"/>
            <w:vAlign w:val="center"/>
          </w:tcPr>
          <w:p w14:paraId="06A22AB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4766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F3ABEB1">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48</w:t>
            </w:r>
          </w:p>
        </w:tc>
        <w:tc>
          <w:tcPr>
            <w:tcW w:w="5740" w:type="dxa"/>
            <w:shd w:val="clear" w:color="auto" w:fill="auto"/>
            <w:vAlign w:val="center"/>
          </w:tcPr>
          <w:p w14:paraId="1D174F60">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心理护理对糖尿病足患者疼痛程度的影响</w:t>
            </w:r>
          </w:p>
        </w:tc>
        <w:tc>
          <w:tcPr>
            <w:tcW w:w="1244" w:type="dxa"/>
            <w:shd w:val="clear" w:color="auto" w:fill="auto"/>
            <w:vAlign w:val="center"/>
          </w:tcPr>
          <w:p w14:paraId="6C98AD37">
            <w:pPr>
              <w:jc w:val="center"/>
              <w:rPr>
                <w:rFonts w:hint="eastAsia" w:ascii="黑体" w:hAnsi="黑体" w:eastAsia="黑体" w:cs="黑体"/>
                <w:sz w:val="24"/>
                <w:lang w:val="en-US" w:eastAsia="zh-CN"/>
              </w:rPr>
            </w:pPr>
            <w:r>
              <w:rPr>
                <w:rFonts w:hint="eastAsia" w:ascii="黑体" w:hAnsi="黑体" w:eastAsia="黑体" w:cs="黑体"/>
                <w:sz w:val="24"/>
                <w:lang w:val="en-US" w:eastAsia="zh-CN"/>
              </w:rPr>
              <w:t>车建芳</w:t>
            </w:r>
          </w:p>
        </w:tc>
        <w:tc>
          <w:tcPr>
            <w:tcW w:w="2516" w:type="dxa"/>
            <w:shd w:val="clear" w:color="auto" w:fill="auto"/>
            <w:vAlign w:val="center"/>
          </w:tcPr>
          <w:p w14:paraId="7D2C8690">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27C4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7A25912">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49</w:t>
            </w:r>
          </w:p>
        </w:tc>
        <w:tc>
          <w:tcPr>
            <w:tcW w:w="5740" w:type="dxa"/>
            <w:shd w:val="clear" w:color="auto" w:fill="auto"/>
            <w:vAlign w:val="center"/>
          </w:tcPr>
          <w:p w14:paraId="599DEC70">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中西医结合护理2型糖尿病周围神经病变临床观察</w:t>
            </w:r>
          </w:p>
        </w:tc>
        <w:tc>
          <w:tcPr>
            <w:tcW w:w="1244" w:type="dxa"/>
            <w:shd w:val="clear" w:color="auto" w:fill="auto"/>
            <w:vAlign w:val="center"/>
          </w:tcPr>
          <w:p w14:paraId="0F7BFAC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孙金姗</w:t>
            </w:r>
          </w:p>
        </w:tc>
        <w:tc>
          <w:tcPr>
            <w:tcW w:w="2516" w:type="dxa"/>
            <w:shd w:val="clear" w:color="auto" w:fill="auto"/>
            <w:vAlign w:val="center"/>
          </w:tcPr>
          <w:p w14:paraId="2C6EFEE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东部战区空军医院</w:t>
            </w:r>
          </w:p>
        </w:tc>
      </w:tr>
      <w:tr w14:paraId="004F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7F9072D">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50</w:t>
            </w:r>
          </w:p>
        </w:tc>
        <w:tc>
          <w:tcPr>
            <w:tcW w:w="5740" w:type="dxa"/>
            <w:shd w:val="clear" w:color="auto" w:fill="auto"/>
            <w:vAlign w:val="center"/>
          </w:tcPr>
          <w:p w14:paraId="673448AB">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以伤口造口小组为主导的闭环管理系统在压力性损伤预防和护理中的应用效果</w:t>
            </w:r>
          </w:p>
        </w:tc>
        <w:tc>
          <w:tcPr>
            <w:tcW w:w="1244" w:type="dxa"/>
            <w:shd w:val="clear" w:color="auto" w:fill="auto"/>
            <w:vAlign w:val="center"/>
          </w:tcPr>
          <w:p w14:paraId="5BB9BBC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刁品君</w:t>
            </w:r>
          </w:p>
        </w:tc>
        <w:tc>
          <w:tcPr>
            <w:tcW w:w="2516" w:type="dxa"/>
            <w:shd w:val="clear" w:color="auto" w:fill="auto"/>
            <w:vAlign w:val="center"/>
          </w:tcPr>
          <w:p w14:paraId="0423CA10">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东部战区总医院</w:t>
            </w:r>
          </w:p>
          <w:p w14:paraId="40BA8A7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秦淮医疗区</w:t>
            </w:r>
          </w:p>
        </w:tc>
      </w:tr>
      <w:tr w14:paraId="21C2F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45C01D2E">
            <w:pPr>
              <w:widowControl/>
              <w:jc w:val="center"/>
              <w:textAlignment w:val="center"/>
              <w:rPr>
                <w:rFonts w:hint="default"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val="en-US" w:eastAsia="zh-CN"/>
              </w:rPr>
              <w:t>51</w:t>
            </w:r>
          </w:p>
        </w:tc>
        <w:tc>
          <w:tcPr>
            <w:tcW w:w="5740" w:type="dxa"/>
            <w:shd w:val="clear" w:color="auto" w:fill="auto"/>
            <w:vAlign w:val="center"/>
          </w:tcPr>
          <w:p w14:paraId="51BD2EE8">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以通为用以通为养薄荷油湿热敷在一例腰痛合并便秘患者中的护理体会</w:t>
            </w:r>
          </w:p>
        </w:tc>
        <w:tc>
          <w:tcPr>
            <w:tcW w:w="1244" w:type="dxa"/>
            <w:shd w:val="clear" w:color="auto" w:fill="auto"/>
            <w:vAlign w:val="center"/>
          </w:tcPr>
          <w:p w14:paraId="0426860C">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余晓红</w:t>
            </w:r>
          </w:p>
        </w:tc>
        <w:tc>
          <w:tcPr>
            <w:tcW w:w="2516" w:type="dxa"/>
            <w:shd w:val="clear" w:color="auto" w:fill="auto"/>
            <w:vAlign w:val="center"/>
          </w:tcPr>
          <w:p w14:paraId="400D4D8F">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南京市六合区中医院</w:t>
            </w:r>
          </w:p>
        </w:tc>
      </w:tr>
      <w:tr w14:paraId="7EB5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14F62011">
            <w:pPr>
              <w:widowControl/>
              <w:jc w:val="center"/>
              <w:textAlignment w:val="center"/>
              <w:rPr>
                <w:rFonts w:hint="default"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val="en-US" w:eastAsia="zh-CN"/>
              </w:rPr>
              <w:t>52</w:t>
            </w:r>
          </w:p>
        </w:tc>
        <w:tc>
          <w:tcPr>
            <w:tcW w:w="5740" w:type="dxa"/>
            <w:shd w:val="clear" w:color="auto" w:fill="auto"/>
            <w:vAlign w:val="center"/>
          </w:tcPr>
          <w:p w14:paraId="11F9D935">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补肾扶阳理论下三伏天督灸对中老年女性肾气不固型尿失禁的效果研究</w:t>
            </w:r>
          </w:p>
        </w:tc>
        <w:tc>
          <w:tcPr>
            <w:tcW w:w="1244" w:type="dxa"/>
            <w:shd w:val="clear" w:color="auto" w:fill="auto"/>
            <w:vAlign w:val="center"/>
          </w:tcPr>
          <w:p w14:paraId="02156F35">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余晓红</w:t>
            </w:r>
          </w:p>
        </w:tc>
        <w:tc>
          <w:tcPr>
            <w:tcW w:w="2516" w:type="dxa"/>
            <w:shd w:val="clear" w:color="auto" w:fill="auto"/>
            <w:vAlign w:val="center"/>
          </w:tcPr>
          <w:p w14:paraId="33A172A2">
            <w:pPr>
              <w:jc w:val="center"/>
              <w:rPr>
                <w:rFonts w:hint="eastAsia" w:ascii="黑体" w:hAnsi="黑体" w:eastAsia="黑体" w:cs="黑体"/>
                <w:kern w:val="2"/>
                <w:sz w:val="24"/>
                <w:szCs w:val="24"/>
                <w:lang w:val="en-US" w:eastAsia="zh-CN" w:bidi="ar-SA"/>
              </w:rPr>
            </w:pPr>
            <w:r>
              <w:rPr>
                <w:rFonts w:hint="eastAsia" w:ascii="黑体" w:hAnsi="黑体" w:eastAsia="黑体" w:cs="黑体"/>
                <w:sz w:val="24"/>
                <w:lang w:val="en-US" w:eastAsia="zh-CN"/>
              </w:rPr>
              <w:t>南京市六合区中医院</w:t>
            </w:r>
          </w:p>
        </w:tc>
      </w:tr>
      <w:tr w14:paraId="3CFE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5B872C94">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53</w:t>
            </w:r>
          </w:p>
        </w:tc>
        <w:tc>
          <w:tcPr>
            <w:tcW w:w="5740" w:type="dxa"/>
            <w:shd w:val="clear" w:color="auto" w:fill="auto"/>
            <w:vAlign w:val="center"/>
          </w:tcPr>
          <w:p w14:paraId="3EACA45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一例永久性结肠造口患者的全程化护理</w:t>
            </w:r>
          </w:p>
        </w:tc>
        <w:tc>
          <w:tcPr>
            <w:tcW w:w="1244" w:type="dxa"/>
            <w:shd w:val="clear" w:color="auto" w:fill="auto"/>
            <w:vAlign w:val="center"/>
          </w:tcPr>
          <w:p w14:paraId="4AE46D8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孙雯</w:t>
            </w:r>
          </w:p>
        </w:tc>
        <w:tc>
          <w:tcPr>
            <w:tcW w:w="2516" w:type="dxa"/>
            <w:shd w:val="clear" w:color="auto" w:fill="auto"/>
            <w:vAlign w:val="center"/>
          </w:tcPr>
          <w:p w14:paraId="6A7CB8CA">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南京市江宁中医院</w:t>
            </w:r>
          </w:p>
        </w:tc>
      </w:tr>
      <w:tr w14:paraId="6A19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416EB9BA">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54</w:t>
            </w:r>
          </w:p>
        </w:tc>
        <w:tc>
          <w:tcPr>
            <w:tcW w:w="5740" w:type="dxa"/>
            <w:shd w:val="clear" w:color="auto" w:fill="auto"/>
            <w:vAlign w:val="center"/>
          </w:tcPr>
          <w:p w14:paraId="46BC6DB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一例结肠造口缺血继发皮肤黏膜分离患者的护理</w:t>
            </w:r>
          </w:p>
        </w:tc>
        <w:tc>
          <w:tcPr>
            <w:tcW w:w="1244" w:type="dxa"/>
            <w:shd w:val="clear" w:color="auto" w:fill="auto"/>
            <w:vAlign w:val="center"/>
          </w:tcPr>
          <w:p w14:paraId="181B4C96">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孙雯</w:t>
            </w:r>
          </w:p>
        </w:tc>
        <w:tc>
          <w:tcPr>
            <w:tcW w:w="2516" w:type="dxa"/>
            <w:shd w:val="clear" w:color="auto" w:fill="auto"/>
            <w:vAlign w:val="center"/>
          </w:tcPr>
          <w:p w14:paraId="59CE4959">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南京市江宁中医院</w:t>
            </w:r>
          </w:p>
        </w:tc>
      </w:tr>
      <w:tr w14:paraId="7805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4F13DEC0">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55</w:t>
            </w:r>
          </w:p>
        </w:tc>
        <w:tc>
          <w:tcPr>
            <w:tcW w:w="5740" w:type="dxa"/>
            <w:shd w:val="clear" w:color="auto" w:fill="auto"/>
            <w:vAlign w:val="center"/>
          </w:tcPr>
          <w:p w14:paraId="4BA004B5">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一例小肠转移瘤合并糖尿病患者的伤口全程精细化护理</w:t>
            </w:r>
          </w:p>
        </w:tc>
        <w:tc>
          <w:tcPr>
            <w:tcW w:w="1244" w:type="dxa"/>
            <w:shd w:val="clear" w:color="auto" w:fill="auto"/>
            <w:vAlign w:val="center"/>
          </w:tcPr>
          <w:p w14:paraId="727774DE">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储怡鑫</w:t>
            </w:r>
          </w:p>
        </w:tc>
        <w:tc>
          <w:tcPr>
            <w:tcW w:w="2516" w:type="dxa"/>
            <w:shd w:val="clear" w:color="auto" w:fill="auto"/>
            <w:vAlign w:val="center"/>
          </w:tcPr>
          <w:p w14:paraId="32F999F6">
            <w:pPr>
              <w:jc w:val="center"/>
              <w:rPr>
                <w:rFonts w:hint="eastAsia" w:ascii="黑体" w:hAnsi="黑体" w:eastAsia="黑体" w:cs="黑体"/>
                <w:sz w:val="24"/>
                <w:lang w:val="en-US" w:eastAsia="zh-CN"/>
              </w:rPr>
            </w:pPr>
            <w:r>
              <w:rPr>
                <w:rFonts w:hint="eastAsia" w:ascii="黑体" w:hAnsi="黑体" w:eastAsia="黑体" w:cs="黑体"/>
                <w:sz w:val="24"/>
                <w:lang w:val="zh-TW" w:eastAsia="zh-TW"/>
              </w:rPr>
              <w:t>南京市浦口人民医院</w:t>
            </w:r>
          </w:p>
        </w:tc>
      </w:tr>
      <w:tr w14:paraId="6E43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 w:type="dxa"/>
            <w:shd w:val="clear" w:color="auto" w:fill="auto"/>
            <w:noWrap/>
            <w:vAlign w:val="center"/>
          </w:tcPr>
          <w:p w14:paraId="709E7066">
            <w:pPr>
              <w:widowControl/>
              <w:jc w:val="center"/>
              <w:textAlignment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56</w:t>
            </w:r>
          </w:p>
        </w:tc>
        <w:tc>
          <w:tcPr>
            <w:tcW w:w="5740" w:type="dxa"/>
            <w:shd w:val="clear" w:color="auto" w:fill="auto"/>
            <w:vAlign w:val="center"/>
          </w:tcPr>
          <w:p w14:paraId="3C1149C4">
            <w:pPr>
              <w:jc w:val="center"/>
              <w:rPr>
                <w:rFonts w:hint="eastAsia" w:ascii="黑体" w:hAnsi="黑体" w:eastAsia="黑体" w:cs="黑体"/>
                <w:sz w:val="24"/>
                <w:lang w:val="en-US" w:eastAsia="zh-CN"/>
              </w:rPr>
            </w:pPr>
            <w:r>
              <w:rPr>
                <w:rFonts w:hint="eastAsia" w:ascii="黑体" w:hAnsi="黑体" w:eastAsia="黑体" w:cs="黑体"/>
                <w:sz w:val="24"/>
                <w:lang w:val="en-US" w:eastAsia="zh-CN"/>
              </w:rPr>
              <w:t>伤口护理中失禁问题的预防与处理策略</w:t>
            </w:r>
          </w:p>
        </w:tc>
        <w:tc>
          <w:tcPr>
            <w:tcW w:w="1244" w:type="dxa"/>
            <w:shd w:val="clear" w:color="auto" w:fill="auto"/>
            <w:vAlign w:val="center"/>
          </w:tcPr>
          <w:p w14:paraId="4DED4D8C">
            <w:pPr>
              <w:jc w:val="center"/>
              <w:rPr>
                <w:rFonts w:hint="eastAsia" w:ascii="黑体" w:hAnsi="黑体" w:eastAsia="黑体" w:cs="黑体"/>
                <w:sz w:val="24"/>
                <w:lang w:val="en-US" w:eastAsia="zh-CN"/>
              </w:rPr>
            </w:pPr>
            <w:r>
              <w:rPr>
                <w:rFonts w:hint="eastAsia" w:ascii="黑体" w:hAnsi="黑体" w:eastAsia="黑体" w:cs="黑体"/>
                <w:sz w:val="24"/>
                <w:lang w:val="en-US" w:eastAsia="zh-CN"/>
              </w:rPr>
              <w:t>杨文静</w:t>
            </w:r>
          </w:p>
        </w:tc>
        <w:tc>
          <w:tcPr>
            <w:tcW w:w="2516" w:type="dxa"/>
            <w:shd w:val="clear" w:color="auto" w:fill="auto"/>
            <w:vAlign w:val="center"/>
          </w:tcPr>
          <w:p w14:paraId="570B0FFD">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南京市栖霞区医院</w:t>
            </w:r>
          </w:p>
        </w:tc>
      </w:tr>
    </w:tbl>
    <w:p w14:paraId="0EF47D23"/>
    <w:p w14:paraId="1DBB53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Zjc5ZWExMGQ1NTgxMTIzM2EyNGE1ZmUwYWFlYzYifQ=="/>
  </w:docVars>
  <w:rsids>
    <w:rsidRoot w:val="00915257"/>
    <w:rsid w:val="005305F4"/>
    <w:rsid w:val="007F776D"/>
    <w:rsid w:val="00915257"/>
    <w:rsid w:val="01CB435A"/>
    <w:rsid w:val="05AC7CFE"/>
    <w:rsid w:val="05D33825"/>
    <w:rsid w:val="068B6DF5"/>
    <w:rsid w:val="0BA95FF1"/>
    <w:rsid w:val="0EDB7766"/>
    <w:rsid w:val="12017E19"/>
    <w:rsid w:val="14C33EC0"/>
    <w:rsid w:val="171B4C61"/>
    <w:rsid w:val="19A65661"/>
    <w:rsid w:val="19F90432"/>
    <w:rsid w:val="1C516FDF"/>
    <w:rsid w:val="1CDF5E9B"/>
    <w:rsid w:val="1D262A35"/>
    <w:rsid w:val="1E9315EB"/>
    <w:rsid w:val="1E9407AF"/>
    <w:rsid w:val="20AB4024"/>
    <w:rsid w:val="21C422DC"/>
    <w:rsid w:val="223E26AE"/>
    <w:rsid w:val="2476029B"/>
    <w:rsid w:val="273725A6"/>
    <w:rsid w:val="2897641D"/>
    <w:rsid w:val="28D2511E"/>
    <w:rsid w:val="345B4856"/>
    <w:rsid w:val="364F09BB"/>
    <w:rsid w:val="39B36B37"/>
    <w:rsid w:val="3B3F4A55"/>
    <w:rsid w:val="45851A64"/>
    <w:rsid w:val="46C52CD8"/>
    <w:rsid w:val="47397B7E"/>
    <w:rsid w:val="49BD53C4"/>
    <w:rsid w:val="4AC20FD2"/>
    <w:rsid w:val="4E661EA1"/>
    <w:rsid w:val="4F3734C7"/>
    <w:rsid w:val="50DB3E96"/>
    <w:rsid w:val="51C15D6C"/>
    <w:rsid w:val="51E27A91"/>
    <w:rsid w:val="52C35B14"/>
    <w:rsid w:val="53073C53"/>
    <w:rsid w:val="53BD432B"/>
    <w:rsid w:val="56DC045B"/>
    <w:rsid w:val="5AF718E6"/>
    <w:rsid w:val="5C3523D7"/>
    <w:rsid w:val="5C841806"/>
    <w:rsid w:val="5E0A05CE"/>
    <w:rsid w:val="5E4B345C"/>
    <w:rsid w:val="5F2D7A05"/>
    <w:rsid w:val="62757F11"/>
    <w:rsid w:val="627E7362"/>
    <w:rsid w:val="673E6DFC"/>
    <w:rsid w:val="677202F8"/>
    <w:rsid w:val="6ADE5DE0"/>
    <w:rsid w:val="6E42704B"/>
    <w:rsid w:val="709533CB"/>
    <w:rsid w:val="74576C6F"/>
    <w:rsid w:val="748F2FD0"/>
    <w:rsid w:val="763B583E"/>
    <w:rsid w:val="77CD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712"/>
    </w:pPr>
    <w:rPr>
      <w:rFonts w:hint="eastAsia" w:ascii="宋体" w:hAnsi="宋体" w:eastAsia="宋体"/>
      <w:sz w:val="19"/>
    </w:rPr>
  </w:style>
  <w:style w:type="paragraph" w:styleId="4">
    <w:name w:val="Plain Text"/>
    <w:basedOn w:val="1"/>
    <w:unhideWhenUsed/>
    <w:qFormat/>
    <w:uiPriority w:val="99"/>
    <w:rPr>
      <w:rFonts w:ascii="宋体" w:hAnsi="Courier New"/>
      <w:kern w:val="0"/>
      <w:sz w:val="20"/>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Calibri" w:hAnsi="Calibri" w:cs="Calibr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eastAsia" w:ascii="宋体" w:hAnsi="宋体" w:eastAsia="宋体" w:cs="宋体"/>
      <w:color w:val="000000"/>
      <w:sz w:val="28"/>
      <w:szCs w:val="28"/>
      <w:u w:val="none"/>
    </w:rPr>
  </w:style>
  <w:style w:type="character" w:customStyle="1" w:styleId="11">
    <w:name w:val="font51"/>
    <w:basedOn w:val="9"/>
    <w:qFormat/>
    <w:uiPriority w:val="0"/>
    <w:rPr>
      <w:rFonts w:hint="eastAsia" w:ascii="宋体" w:hAnsi="宋体" w:eastAsia="宋体" w:cs="宋体"/>
      <w:color w:val="231F20"/>
      <w:sz w:val="28"/>
      <w:szCs w:val="28"/>
      <w:u w:val="none"/>
    </w:rPr>
  </w:style>
  <w:style w:type="paragraph" w:customStyle="1" w:styleId="12">
    <w:name w:val="标题 11"/>
    <w:basedOn w:val="1"/>
    <w:qFormat/>
    <w:uiPriority w:val="1"/>
    <w:pPr>
      <w:autoSpaceDE w:val="0"/>
      <w:autoSpaceDN w:val="0"/>
      <w:spacing w:before="60"/>
      <w:ind w:right="18"/>
      <w:jc w:val="center"/>
      <w:outlineLvl w:val="1"/>
    </w:pPr>
    <w:rPr>
      <w:rFonts w:ascii="宋体" w:hAnsi="宋体" w:cs="宋体"/>
      <w:kern w:val="0"/>
      <w:sz w:val="31"/>
      <w:szCs w:val="31"/>
      <w:lang w:val="zh-CN" w:bidi="zh-CN"/>
    </w:rPr>
  </w:style>
  <w:style w:type="paragraph" w:customStyle="1" w:styleId="13">
    <w:name w:val="Heading #1|1"/>
    <w:basedOn w:val="1"/>
    <w:qFormat/>
    <w:uiPriority w:val="0"/>
    <w:pPr>
      <w:spacing w:after="40"/>
      <w:jc w:val="center"/>
      <w:outlineLvl w:val="0"/>
    </w:pPr>
    <w:rPr>
      <w:rFonts w:ascii="宋体" w:hAnsi="宋体" w:eastAsia="宋体" w:cs="宋体"/>
      <w:sz w:val="34"/>
      <w:szCs w:val="34"/>
      <w:lang w:val="zh-TW" w:eastAsia="zh-TW" w:bidi="zh-TW"/>
    </w:rPr>
  </w:style>
  <w:style w:type="paragraph" w:customStyle="1" w:styleId="14">
    <w:name w:val="默认 A"/>
    <w:qFormat/>
    <w:uiPriority w:val="99"/>
    <w:pPr>
      <w:pBdr>
        <w:top w:val="none" w:color="FFFFFF" w:sz="0" w:space="31"/>
        <w:left w:val="none" w:color="FFFFFF" w:sz="0" w:space="31"/>
        <w:bottom w:val="none" w:color="FFFFFF" w:sz="0" w:space="31"/>
        <w:right w:val="none" w:color="FFFFFF" w:sz="0" w:space="31"/>
      </w:pBdr>
      <w:spacing w:before="160" w:line="288" w:lineRule="auto"/>
    </w:pPr>
    <w:rPr>
      <w:rFonts w:ascii="Arial Unicode MS" w:hAnsi="Arial Unicode MS" w:eastAsia="宋体" w:cs="Arial Unicode MS"/>
      <w:color w:val="000000"/>
      <w:sz w:val="24"/>
      <w:szCs w:val="24"/>
      <w:u w:color="000000"/>
      <w:shd w:val="clear" w:color="FFFFFF" w:fill="FFFFFF"/>
      <w:lang w:val="zh-TW" w:eastAsia="zh-TW" w:bidi="ar-SA"/>
    </w:rPr>
  </w:style>
  <w:style w:type="character" w:customStyle="1" w:styleId="15">
    <w:name w:val="font11"/>
    <w:basedOn w:val="9"/>
    <w:qFormat/>
    <w:uiPriority w:val="0"/>
    <w:rPr>
      <w:rFonts w:hint="default" w:ascii="Arial" w:hAnsi="Arial" w:cs="Arial"/>
      <w:color w:val="000000"/>
      <w:sz w:val="20"/>
      <w:szCs w:val="20"/>
      <w:u w:val="none"/>
    </w:rPr>
  </w:style>
  <w:style w:type="character" w:customStyle="1" w:styleId="16">
    <w:name w:val="font31"/>
    <w:basedOn w:val="9"/>
    <w:qFormat/>
    <w:uiPriority w:val="0"/>
    <w:rPr>
      <w:rFonts w:hint="eastAsia" w:ascii="宋体" w:hAnsi="宋体" w:eastAsia="宋体" w:cs="宋体"/>
      <w:color w:val="000000"/>
      <w:sz w:val="20"/>
      <w:szCs w:val="20"/>
      <w:u w:val="none"/>
    </w:rPr>
  </w:style>
  <w:style w:type="character" w:customStyle="1" w:styleId="17">
    <w:name w:val="font61"/>
    <w:basedOn w:val="9"/>
    <w:qFormat/>
    <w:uiPriority w:val="0"/>
    <w:rPr>
      <w:rFonts w:hint="default" w:ascii="Arial" w:hAnsi="Arial" w:cs="Arial"/>
      <w:color w:val="E7E6E6"/>
      <w:sz w:val="20"/>
      <w:szCs w:val="20"/>
      <w:u w:val="none"/>
    </w:rPr>
  </w:style>
  <w:style w:type="character" w:customStyle="1" w:styleId="18">
    <w:name w:val="fontstyle01"/>
    <w:basedOn w:val="9"/>
    <w:qFormat/>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2785</Words>
  <Characters>2897</Characters>
  <Lines>29</Lines>
  <Paragraphs>8</Paragraphs>
  <TotalTime>1</TotalTime>
  <ScaleCrop>false</ScaleCrop>
  <LinksUpToDate>false</LinksUpToDate>
  <CharactersWithSpaces>2903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2022-10-11T03:46:00Z</dcterms:created>
  <dc:creator>Administrator</dc:creator>
  <cp:lastModifiedBy>淡淡水水@傅海霞</cp:lastModifiedBy>
  <cp:lastPrinted>2024-10-23T14:52:00Z</cp:lastPrinted>
  <dcterms:modified xsi:type="dcterms:W3CDTF">2024-10-24T06:37:15Z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61E3A16875F3451096B6902BDEEF5FBA_13</vt:lpwstr>
  </property>
</Properties>
</file>